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X7d20d937d04476805717f93ab1f88336f1ff5b4"/>
    <w:p>
      <w:pPr>
        <w:pStyle w:val="Heading1"/>
      </w:pPr>
      <w:r>
        <w:t xml:space="preserve">Statement of Purpose: Advancing Craftsmanship as a Carpenter in Ho Chi Minh City, Vietnam</w:t>
      </w:r>
    </w:p>
    <w:p>
      <w:pPr>
        <w:pStyle w:val="FirstParagraph"/>
      </w:pPr>
      <w:r>
        <w:t xml:space="preserve">I am writing this Statement of Purpose to formally express my dedication to pursuing a skilled carpentry position within the vibrant construction and renovation sector of Ho Chi Minh City, Vietnam. As an experienced and passionate Carpenter with over eight years of professional expertise in both traditional craftsmanship and contemporary building techniques, I am deeply motivated by the unique opportunities presented by Vietnam’s rapid urban development, particularly in Southeast Asia’s most dynamic metropolis. This Statement of Purpose outlines my qualifications, my commitment to contributing to Ho Chi Minh City's architectural landscape, and my long-term vision for growth within Vietnam's construction industry.</w:t>
      </w:r>
    </w:p>
    <w:p>
      <w:pPr>
        <w:pStyle w:val="BodyText"/>
      </w:pPr>
      <w:r>
        <w:t xml:space="preserve">My journey as a Carpenter began in the rural workshops of Central Vietnam, where I apprenticed under master craftsmen specializing in traditional wooden architecture. This foundational training instilled in me a profound respect for precision, material integrity, and cultural heritage—principles that remain central to my work today. I mastered techniques including intricate joinery (mortise-and-tenon), fine finishing of teak and rosewood, and the restoration of historical structures. My skills expanded significantly through roles in commercial construction projects across Da Nang and Hanoi, where I honed abilities in blueprint interpretation, structural framing, interior fit-outs, and project coordination under tight deadlines. Crucially, I developed a deep understanding of how local environmental factors—such as humidity levels and monsoon cycles—affect wood performance; this knowledge ensures my work stands the test of time in Vietnam’s climate.</w:t>
      </w:r>
    </w:p>
    <w:p>
      <w:pPr>
        <w:pStyle w:val="BodyText"/>
      </w:pPr>
      <w:r>
        <w:t xml:space="preserve">It is Ho Chi Minh City that now beckons me with its unparalleled energy and transformative potential. As the economic engine of Vietnam, HCMC experiences constant architectural evolution: from soaring high-rises in District 1 to heritage-rich renovations along Nguyen Hue Walk and emerging sustainable housing projects in the city’s outskirts. This environment demands carpenters who blend technical proficiency with cultural sensitivity. I am not merely seeking employment—I seek to become an integral part of HCMC’s evolving narrative. My experience installing custom cabinetry for upscale residential complexes, constructing bamboo scaffolding for heritage sites like the Central Post Office, and adapting traditional woodworking methods to modern eco-friendly designs aligns precisely with the city’s needs. I understand that Vietnam does not merely require a Carpenter; it requires a skilled artisan who can elevate projects with both durability and aesthetic finesse—qualities indispensable to HCMC’s identity as a city where old meets new.</w:t>
      </w:r>
    </w:p>
    <w:p>
      <w:pPr>
        <w:pStyle w:val="BodyText"/>
      </w:pPr>
      <w:r>
        <w:t xml:space="preserve">What distinguishes my approach is my commitment to continuous learning within Vietnam’s specific context. I have actively studied the nuances of Vietnamese timber species, from the resilience of *gỗ lim* (ironwood) in high-moisture zones to the elegance of *gỗ hương* (sandalwood) for interior detailing. I am certified in sustainable forestry practices and have completed workshops on Vietnamese building codes relevant to carpentry standards, ensuring my work complies with local safety and quality expectations. Furthermore, I recognize that HCMC’s workforce requires mentorship; I am eager to train local apprentices in advanced techniques while learning from Vietnamese craftsmanship traditions—creating a mutually beneficial exchange that strengthens the city’s artisanal legacy. This collaborative spirit is essential to my vision of contributing meaningfully to Vietnam Ho Chi Minh City's growth.</w:t>
      </w:r>
    </w:p>
    <w:p>
      <w:pPr>
        <w:pStyle w:val="BodyText"/>
      </w:pPr>
      <w:r>
        <w:t xml:space="preserve">My professional goals are deeply intertwined with the trajectory of Ho Chi Minh City. Short-term, I aim to secure a position where I can apply my expertise in residential and commercial carpentry projects, focusing on quality control and efficient workflow management. In the medium term, I aspire to lead small teams on signature projects that highlight Vietnamese craftsmanship—such as restoring colonial-era wooden facades or designing modular furniture for eco-lodges in the Mekong Delta region near HCMC. Long-term, I envision establishing a carpentry workshop in District 7 or Thu Duc City that blends traditional methods with modern innovation, fostering local talent and supplying bespoke woodwork for HCMC’s expanding hospitality and real estate sectors. This is not merely a career path; it is an investment in the city’s cultural and economic fabric.</w:t>
      </w:r>
    </w:p>
    <w:p>
      <w:pPr>
        <w:pStyle w:val="BodyText"/>
      </w:pPr>
      <w:r>
        <w:t xml:space="preserve">Why Vietnam? Why Ho Chi Minh City specifically? Because here, craftsmanship meets necessity. The city’s skyline tells a story of ambition—each new building, each restored heritage site, represents progress that must be built with care. As a Carpenter, I am not just assembling wood; I am helping shape spaces where people live, work, and preserve their history. Vietnam Ho Chi Minh City is more than a destination for me; it is the stage upon which I intend to prove that skilled hands can build both structures and community. My dedication to excellence in every cut of the saw, every joint of the glue, and every detail of the finish mirrors my respect for this city’s resilience and creativity.</w:t>
      </w:r>
    </w:p>
    <w:p>
      <w:pPr>
        <w:pStyle w:val="BodyText"/>
      </w:pPr>
      <w:r>
        <w:t xml:space="preserve">I bring not only technical skill but also cultural adaptability, a strong work ethic forged through years on diverse sites, and an unwavering commitment to contributing positively to Vietnam’s development. I am ready to immerse myself fully in the rhythms of Ho Chi Minh City—learning its streets, its projects, and its people—to ensure my work serves both present demands and future aspirations. This Statement of Purpose is a promise: I will bring precision, passion, and purpose as a Carpenter to every project in Vietnam Ho Chi Minh City. I look forward to the opportunity to contribute my expertise to your team and help build the city’s legacy one frame at a time.</w:t>
      </w:r>
    </w:p>
    <w:p>
      <w:pPr>
        <w:pStyle w:val="BodyText"/>
      </w:pPr>
      <w:r>
        <w:t xml:space="preserve">Thank you for considering my application. I am eager to discuss how my skills as a Carpenter can align with your organization’s vision for sustainable, high-quality construction in Ho Chi Minh City, 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Position - Ho Chi Minh City, Vietnam</dc:title>
  <dc:creator/>
  <cp:keywords/>
  <dcterms:created xsi:type="dcterms:W3CDTF">2026-07-24T03:57:14Z</dcterms:created>
  <dcterms:modified xsi:type="dcterms:W3CDTF">2026-07-24T03:57:14Z</dcterms:modified>
</cp:coreProperties>
</file>

<file path=docProps/custom.xml><?xml version="1.0" encoding="utf-8"?>
<Properties xmlns="http://schemas.openxmlformats.org/officeDocument/2006/custom-properties" xmlns:vt="http://schemas.openxmlformats.org/officeDocument/2006/docPropsVTypes"/>
</file>