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Culinary</w:t>
      </w:r>
      <w:r>
        <w:t xml:space="preserve"> </w:t>
      </w:r>
      <w:r>
        <w:t xml:space="preserve">Arts</w:t>
      </w:r>
      <w:r>
        <w:t xml:space="preserve"> </w:t>
      </w:r>
      <w:r>
        <w:t xml:space="preserve">in</w:t>
      </w:r>
      <w:r>
        <w:t xml:space="preserve"> </w:t>
      </w:r>
      <w:r>
        <w:t xml:space="preserve">Canada</w:t>
      </w:r>
      <w:r>
        <w:t xml:space="preserve"> </w:t>
      </w:r>
      <w:r>
        <w:t xml:space="preserve">Montreal</w:t>
      </w:r>
    </w:p>
    <w:bookmarkStart w:id="20" w:name="statement-of-purpose"/>
    <w:p>
      <w:pPr>
        <w:pStyle w:val="Heading1"/>
      </w:pPr>
      <w:r>
        <w:t xml:space="preserve">Statement of Purpose</w:t>
      </w:r>
    </w:p>
    <w:p>
      <w:pPr>
        <w:pStyle w:val="FirstParagraph"/>
      </w:pPr>
      <w:r>
        <w:t xml:space="preserve">In crafting this Statement of Purpose, I articulate my unwavering commitment to mastering the art of culinary excellence and my profound desire to pursue formal training within Canada Montreal's world-renowned gastronomic ecosystem. As an aspiring Chef with a decade of hands-on experience in diverse kitchens across Southeast Asia, I have reached a pivotal crossroads where advanced education in one of the globe's most dynamic culinary capitals is not merely desirable—it is essential for my professional evolution. This document serves as both my roadmap and testament to why Canada Montreal represents the definitive destination for my culinary pilgrimage.</w:t>
      </w:r>
    </w:p>
    <w:p>
      <w:pPr>
        <w:pStyle w:val="BodyText"/>
      </w:pPr>
      <w:r>
        <w:t xml:space="preserve">My journey began in Bangkok’s bustling street markets, where I learned that food transcends sustenance—it weaves together history, community, and identity. After graduating from a culinary institute in Singapore with honors, I honed my skills at Michelin-starred establishments in Tokyo and Paris. Yet these experiences revealed a critical gap: while mastering technique was foundational, true mastery requires understanding how cuisine evolves within cultural crossroads. Montreal’s unique fusion of French heritage, Quebecois traditions, and immigrant influences creates an unparalleled living laboratory for this synthesis—a reality I discovered during my 2019 visit when savoring a perfectly balanced poutine at a Mile End bistro that spoke volumes about regional identity through food.</w:t>
      </w:r>
    </w:p>
    <w:p>
      <w:pPr>
        <w:pStyle w:val="BodyText"/>
      </w:pPr>
      <w:r>
        <w:t xml:space="preserve">Canada Montreal’s culinary landscape isn’t merely a backdrop for my ambition; it is the very essence of my educational catalyst. The city’s designation as a UNESCO City of Gastronomy (2019) underscores its global significance, while institutions like Le Cordon Bleu Montreal and Concordia University’s Food Studies program offer curricula that uniquely bridge artisanal tradition with contemporary innovation. What distinguishes Montreal is not just its culinary diversity but its philosophy: the belief that a true Chef must be both a steward of heritage and an architect of tomorrow. This ethos resonates deeply with my mentorship under Chef Yves Camdeborde in Paris, who taught me that "culinary artistry requires listening to ingredients before speaking through them." Montreal’s emphasis on terroir-driven cuisine—where locally foraged mushrooms from the Laurentians or smoked fish from the St. Lawrence River become narrative elements—mirrors this philosophy perfectly.</w:t>
      </w:r>
    </w:p>
    <w:p>
      <w:pPr>
        <w:pStyle w:val="BodyText"/>
      </w:pPr>
      <w:r>
        <w:t xml:space="preserve">My professional trajectory has been meticulously aligned with Montreal’s culinary ecosystem. I managed a pop-up supper club in Bangkok that curated "Asian-Canadian" tasting menus, drawing inspiration from Montreal’s fusion pioneers like Toqué! and Joe Beef. When I hosted an event featuring Canadian maple-glazed duck alongside Thai basil-infused rice, the crowd’s reaction confirmed my conviction: Montreal’s approach to cultural dialogue through food is a masterclass in culinary storytelling. This experience directly informs my academic focus—I seek to study at Concordia University’s Food Studies program specifically because its "Food &amp; Culture" specialization examines how migration patterns shape regional cuisines, a framework I aim to apply when developing menus that honor both Quebecois roots and global influences.</w:t>
      </w:r>
    </w:p>
    <w:p>
      <w:pPr>
        <w:pStyle w:val="BodyText"/>
      </w:pPr>
      <w:r>
        <w:t xml:space="preserve">The practical dimension of this education cannot be overstated. Montreal’s vibrant food scene offers immediate immersion: the Saint-Viateur Bagel shop’s artisanal techniques, the collaborative spirit at Marché Jean-Talon, and the annual Salon du Chocolat provide daily learning opportunities unavailable elsewhere. My goal extends beyond becoming a Chef—it is to establish a Montreal-based culinary incubator that trains underrepresented communities in sustainable food entrepreneurship. This vision finds its foundation in Canada’s federal immigration policies supporting culinary professionals, such as the International Mobility Program which fast-tracks skilled workers like myself. Montreal’s status as North America’s fourth-largest food production hub (per 2023 Statistics Canada) ensures this venture has both local relevance and exportable potential.</w:t>
      </w:r>
    </w:p>
    <w:p>
      <w:pPr>
        <w:pStyle w:val="BodyText"/>
      </w:pPr>
      <w:r>
        <w:t xml:space="preserve">Critically, this Statement of Purpose must address the unique convergence of my background and Montreal’s needs. Having worked with immigrant communities in Singapore’s hawker centers, I understand how food bridges social divides—a perspective I will contribute to Montreal’s inclusive culinary discourse. The city actively seeks chefs who can advance its "Cuisine du Terroir" movement while embracing multicultural narratives, and my research on Quebecois diaspora cooking (featured in a 2022 industry publication) directly complements this mission. At Le Cordon Bleu Montreal, I plan to collaborate with the school’s Community Kitchen initiative to develop cooking workshops for newcomers—transforming classroom theory into tangible community impact.</w:t>
      </w:r>
    </w:p>
    <w:p>
      <w:pPr>
        <w:pStyle w:val="BodyText"/>
      </w:pPr>
      <w:r>
        <w:t xml:space="preserve">Beyond technical mastery, my educational pursuit centers on philosophical growth. The legacy of Montreal Chefs like Normand Laprise (Toqué!) and Martin Picard (L’Express) embodies the balance between creativity and respect for tradition I aspire to achieve. Their work in reinterpreting Quebecois classics—such as Laprise’s maple-infused lobster or Picard’s "wild" poutine—demonstrates that innovation must serve cultural authenticity, not overshadow it. This is precisely why Canada Montreal represents the ideal environment: its culinary institutions actively foster this dialogue between past and future. I intend to engage with these mentors through Concordia’s Chef-in-Residence program while contributing my own research on Southeast Asian fermentation techniques applied to Quebecois ingredients.</w:t>
      </w:r>
    </w:p>
    <w:p>
      <w:pPr>
        <w:pStyle w:val="BodyText"/>
      </w:pPr>
      <w:r>
        <w:t xml:space="preserve">My long-term vision is a Montreal-based culinary consultancy that partners with regional farms and cultural centers to develop "Taste of Place" experiences—tourism initiatives where travelers learn about local history through food. This model directly supports Canada’s tourism growth strategy (2023-2030), which prioritizes experiential dining as economic catalyst. Having witnessed similar success in Bangkok’s heritage tours, I am confident Montreal offers the perfect scale for this venture: large enough for impact, small enough to maintain artisanal integrity. The Canadian government’s Global Talent Stream program further ensures my ability to stay and build this enterprise upon graduation.</w:t>
      </w:r>
    </w:p>
    <w:p>
      <w:pPr>
        <w:pStyle w:val="BodyText"/>
      </w:pPr>
      <w:r>
        <w:t xml:space="preserve">In closing, I submit this Statement of Purpose not as an endpoint but as a commitment. The path from apprentice to Chef is rarely linear—it demands constant reinvention, cultural humility, and deep community engagement. Canada Montreal’s unparalleled confluence of history, innovation, and diversity provides the exact environment where such growth can flourish. I stand ready to contribute my global perspective while immersing myself in Montreal’s culinary soul. With every meal prepared under the guidance of our shared culinary heritage, I aim to become a Chef who doesn’t just serve food—but weaves stories that honor both our past and tomorrow. The kitchens of Canada Montreal are where this journey begins, and I am prepared to bring my passion, experience, and relentless curiosity to their doors.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Culinary Arts in Canada Montreal</dc:title>
  <dc:creator/>
  <cp:keywords/>
  <dcterms:created xsi:type="dcterms:W3CDTF">2026-07-21T16:14:05Z</dcterms:created>
  <dcterms:modified xsi:type="dcterms:W3CDTF">2026-07-21T16:14:05Z</dcterms:modified>
</cp:coreProperties>
</file>

<file path=docProps/custom.xml><?xml version="1.0" encoding="utf-8"?>
<Properties xmlns="http://schemas.openxmlformats.org/officeDocument/2006/custom-properties" xmlns:vt="http://schemas.openxmlformats.org/officeDocument/2006/docPropsVTypes"/>
</file>