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Culinary</w:t>
      </w:r>
      <w:r>
        <w:t xml:space="preserve"> </w:t>
      </w:r>
      <w:r>
        <w:t xml:space="preserve">Journey</w:t>
      </w:r>
      <w:r>
        <w:t xml:space="preserve"> </w:t>
      </w:r>
      <w:r>
        <w:t xml:space="preserve">in</w:t>
      </w:r>
      <w:r>
        <w:t xml:space="preserve"> </w:t>
      </w:r>
      <w:r>
        <w:t xml:space="preserve">Medellín</w:t>
      </w:r>
    </w:p>
    <w:bookmarkStart w:id="20" w:name="Xc80c65439cabe33e57b5ec48548eb05010d9794"/>
    <w:p>
      <w:pPr>
        <w:pStyle w:val="Heading1"/>
      </w:pPr>
      <w:r>
        <w:t xml:space="preserve">Statement of Purpose: Cultivating Flavor, Heritage, and Community as a Chef in Medellín, Colombia</w:t>
      </w:r>
    </w:p>
    <w:p>
      <w:pPr>
        <w:pStyle w:val="FirstParagraph"/>
      </w:pPr>
      <w:r>
        <w:t xml:space="preserve">The sizzle of *arepas* on a traditional clay griddle, the earthy aroma of freshly roasted Colombian coffee mingling with the vibrant chatter of street vendors—these sensory memories are not merely nostalgic fragments for me; they are the foundation upon which I have built my identity as a Chef. My journey toward becoming a culinary artist is intrinsically linked to Colombia, and specifically to the pulsating heart of Medellín, where culture, resilience, and flavor converge in extraordinary harmony. This Statement of Purpose articulates my unwavering commitment to elevate Colombian gastronomy through the lens of authentic innovation within the dynamic landscape of Medellín.</w:t>
      </w:r>
    </w:p>
    <w:p>
      <w:pPr>
        <w:pStyle w:val="BodyText"/>
      </w:pPr>
      <w:r>
        <w:t xml:space="preserve">My fascination with food began not in a formal kitchen, but amidst the bustling *mercados* (markets) of my childhood neighborhood in Antioquia. I learned from my *abuela*, whose hands, weathered by decades of cooking *bandeja paisa* and *sancocho*, taught me that food is never just sustenance—it is memory, community, and respect for the earth. These early lessons were profound: the humble potato in a *papa rellena* carries the story of mountain farmers; the rich broth in *caldo de costilla* embodies ancestral wisdom passed down through generations. This deep connection to local ingredients and cultural narratives ignited my passion to become a Chef who honors tradition while embracing thoughtful evolution—a mission I now pursue with intense dedication.</w:t>
      </w:r>
    </w:p>
    <w:p>
      <w:pPr>
        <w:pStyle w:val="BodyText"/>
      </w:pPr>
      <w:r>
        <w:t xml:space="preserve">My formal culinary education at [Your Culinary School Name] equipped me with technical mastery—precision in knife skills, mastery of French and Latin American techniques—but it was my immersion in Colombia’s diverse foodways that truly shaped my philosophy. During a study abroad program in Cali, I witnessed how local chefs transformed indigenous ingredients like *guama* (pigeon pea) and *chontaduro* (açaí palm fruit) into contemporary masterpieces. This experience crystallized my understanding: true culinary excellence lies not in imitation, but in dialogue between heritage and innovation. It also cemented my aspiration to root this philosophy firmly in Medellín—a city renowned for its breathtaking transformation from industrial past to cultural beacon of the *Paisa* region.</w:t>
      </w:r>
    </w:p>
    <w:p>
      <w:pPr>
        <w:pStyle w:val="BodyText"/>
      </w:pPr>
      <w:r>
        <w:t xml:space="preserve">Medellín is far more than a destination; it is the crucible where I envision building my legacy. The city’s recent emergence as a global gastronomic destination, highlighted by events like *Feria de Comida de Medellín* and acclaimed restaurants such as *La Cueva del Vino* and *Casa 20*, reflects its deep cultural renaissance. What resonates most powerfully with me is how Medellín’s food scene mirrors the city’s spirit: resilient, inventive, and deeply community-oriented. From the coffee-fueled kitchens of El Poblado to the vibrant street food culture of Comuna 13 (where initiatives like *Cocina en la Calle* empower youth through culinary arts), Medellín proves that gastronomy is a catalyst for social cohesion. I do not seek to merely work *in* Medellín—I aspire to contribute meaningfully *to* its evolving culinary soul, ensuring that every dish tells a story of place and people.</w:t>
      </w:r>
    </w:p>
    <w:p>
      <w:pPr>
        <w:pStyle w:val="BodyText"/>
      </w:pPr>
      <w:r>
        <w:t xml:space="preserve">My professional goals are clear and deeply rooted in Colombia’s future: To open a sustainable restaurant concept in Medellín that centers on hyper-local sourcing from small-scale Antioquian farmers, preserving biodiversity while supporting rural economies. This venture would be more than a dining space; it would become a cultural hub—a place where *abuelas* teach traditional recipes to young chefs, where *cafés* collaborate with regional coffee growers to showcase single-origin beans in innovative dishes, and where the vibrant energy of Medellín’s youth culture inspires creative menus. Crucially, I aim to integrate the principles of *food sovereignty*, ensuring that my operations uplift marginalized communities through fair wages and skill-sharing programs—aligning with Medellín’s broader social progress.</w:t>
      </w:r>
    </w:p>
    <w:p>
      <w:pPr>
        <w:pStyle w:val="BodyText"/>
      </w:pPr>
      <w:r>
        <w:t xml:space="preserve">Why now? Why Medellín? The answer lies in timing and purpose. Colombia is experiencing a culinary awakening, recognized by global platforms like *The World’s 50 Best Restaurants* for its emerging talent. Medellín, as the capital of Antioquia—Colombia’s most populous department and a powerhouse of agricultural diversity—offers an unparalleled ecosystem for this mission. The city’s investment in cultural infrastructure (e.g., *Parque Arví*’s food festivals, partnerships with universities like *Universidad de Antioquia*) creates fertile ground for innovation. Moreover, Medellín’s spirit of reinvention—transforming from a symbol of conflict to "City of Eternal Spring"—mirrors my own journey: a Chef who believes in the transformative power of food to heal, connect, and celebrate.</w:t>
      </w:r>
    </w:p>
    <w:p>
      <w:pPr>
        <w:pStyle w:val="BodyText"/>
      </w:pPr>
      <w:r>
        <w:t xml:space="preserve">I recognize that achieving this vision requires more than passion; it demands strategic growth. Therefore, I am applying for [Program Name/Institution]’s culinary leadership program in Medellín. This program is the essential next step: its focus on sustainable gastronomy, community engagement, and regional ingredient research perfectly aligns with my objectives. Through mentorship from Colombia’s foremost chefs and collaboration with local agricultural cooperatives, I will deepen my understanding of Antioquia’s terroir—from the highland *páramos* to the fertile valleys of Rionegro. This knowledge will directly fuel my restaurant concept, ensuring it is authentically Colombian without being static—a living expression of Medellín’s dynamic identity.</w:t>
      </w:r>
    </w:p>
    <w:p>
      <w:pPr>
        <w:pStyle w:val="BodyText"/>
      </w:pPr>
      <w:r>
        <w:t xml:space="preserve">My commitment is not a fleeting interest but a lifelong covenant with Colombia’s culinary heritage and its people. As a Chef, I see myself as both guardian and innovator: preserving the wisdom of those who came before me while crafting dishes that speak to the aspirations of Medellín’s next generation. The streets of Medellín are my classroom; its markets, my inspiration; its people, my purpose. I do not merely seek a career in cooking—I seek to weave myself into the very fabric of Colombia’s gastronomic future, one meal at a time.</w:t>
      </w:r>
    </w:p>
    <w:p>
      <w:pPr>
        <w:pStyle w:val="BodyText"/>
      </w:pPr>
      <w:r>
        <w:t xml:space="preserve">When I close my eyes, I see not just food on a plate, but the hands of farmers in rural Antioquia tending crops that will become part of my menus. I hear the laughter echoing from *comercios* in El Retiro where community gatherings begin with shared *chicha*. This is why Medellín is non-negotiable for me—it is where authenticity meets ambition, and where a Chef’s true purpose finds its home. I am ready to contribute my skills, my heart, and my unwavering dedication to the vibrant tapestry of Colombian cuisine in Medellín. Let this Statement of Purpose be the first step toward a shared future where every dish served in this city honors its past, nourishes its present, and inspires its tomorrow.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Culinary Journey in Medellín</dc:title>
  <dc:creator/>
  <dc:language>en</dc:language>
  <cp:keywords/>
  <dcterms:created xsi:type="dcterms:W3CDTF">2025-12-09T13:21:45Z</dcterms:created>
  <dcterms:modified xsi:type="dcterms:W3CDTF">2025-12-09T13:21:45Z</dcterms:modified>
</cp:coreProperties>
</file>

<file path=docProps/custom.xml><?xml version="1.0" encoding="utf-8"?>
<Properties xmlns="http://schemas.openxmlformats.org/officeDocument/2006/custom-properties" xmlns:vt="http://schemas.openxmlformats.org/officeDocument/2006/docPropsVTypes"/>
</file>