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Germany</w:t>
      </w:r>
      <w:r>
        <w:t xml:space="preserve"> </w:t>
      </w:r>
      <w:r>
        <w:t xml:space="preserve">Frankfurt</w:t>
      </w:r>
    </w:p>
    <w:bookmarkStart w:id="20" w:name="X6d306f25709baacefcb9564a5fa31e44787afc3"/>
    <w:p>
      <w:pPr>
        <w:pStyle w:val="Heading1"/>
      </w:pPr>
      <w:r>
        <w:t xml:space="preserve">Statement of Purpose for Culinary Excellence in Germany Frankfurt</w:t>
      </w:r>
    </w:p>
    <w:p>
      <w:pPr>
        <w:pStyle w:val="FirstParagraph"/>
      </w:pPr>
      <w:r>
        <w:t xml:space="preserve">As I meticulously craft this Statement of Purpose, my vision crystallizes around a singular ambition: to elevate my culinary artistry within the vibrant gastronomic landscape of Germany Frankfurt. This document serves not merely as an application, but as a testament to my unwavering dedication to becoming a distinguished Chef who will contribute meaningfully to Frankfurt's dynamic food culture. My journey from humble kitchen beginnings to aspiring international Chef has been fueled by an insatiable passion for flavor, technique, and cultural exchange – values that resonate profoundly with Germany's culinary ethos and Frankfurt's position as Europe's premier cosmopolitan hub.</w:t>
      </w:r>
    </w:p>
    <w:p>
      <w:pPr>
        <w:pStyle w:val="BodyText"/>
      </w:pPr>
      <w:r>
        <w:t xml:space="preserve">My culinary journey commenced in my family's modest restaurant in Lyon, France, where I learned the alchemy of French cuisine while observing how each dish told a story of terroir and tradition. By age 18, I had earned a vocational diploma from École de Cuisine La Varenne, followed by rigorous apprenticeships under Michelin-starred Chefs across Paris. These experiences taught me that true mastery lies not just in technique, but in understanding the soul of a cuisine – a lesson that resonates deeply when considering Germany Frankfurt's culinary identity. The city's reputation as a global financial center with an unparalleled diversity of international influences mirrors my own philosophy: that exceptional cooking transcends borders while honoring roots.</w:t>
      </w:r>
    </w:p>
    <w:p>
      <w:pPr>
        <w:pStyle w:val="BodyText"/>
      </w:pPr>
      <w:r>
        <w:t xml:space="preserve">What draws me specifically to Germany Frankfurt is its unique confluence of tradition and innovation. Unlike cities where culinary heritage remains static, Frankfurt has embraced its role as a melting pot – home to over 200 nationalities, including significant communities from Italy, Asia, and the Middle East that have enriched the local palate. I've long admired how restaurants like</w:t>
      </w:r>
      <w:r>
        <w:t xml:space="preserve"> </w:t>
      </w:r>
      <w:r>
        <w:rPr>
          <w:iCs/>
          <w:i/>
        </w:rPr>
        <w:t xml:space="preserve">Das Fass</w:t>
      </w:r>
      <w:r>
        <w:t xml:space="preserve"> </w:t>
      </w:r>
      <w:r>
        <w:t xml:space="preserve">in Sachsenhausen or</w:t>
      </w:r>
      <w:r>
        <w:t xml:space="preserve"> </w:t>
      </w:r>
      <w:r>
        <w:rPr>
          <w:iCs/>
          <w:i/>
        </w:rPr>
        <w:t xml:space="preserve">Die Schüssel</w:t>
      </w:r>
      <w:r>
        <w:t xml:space="preserve"> </w:t>
      </w:r>
      <w:r>
        <w:t xml:space="preserve">on the Main River seamlessly integrate global techniques with German ingredients. This environment represents precisely the stage I seek to contribute to as a Chef. Germany's stringent food safety standards and emphasis on seasonal, regional sourcing align perfectly with my belief that excellence begins at the farm – a philosophy I intend to champion in Frankfurt's kitchens.</w:t>
      </w:r>
    </w:p>
    <w:p>
      <w:pPr>
        <w:pStyle w:val="BodyText"/>
      </w:pPr>
      <w:r>
        <w:t xml:space="preserve">My professional trajectory has prepared me for this pivotal step. As Sous Chef at Le Jardin de Paris, I managed a 20-person brigade during peak service while implementing sustainable practices that reduced food waste by 37%. More significantly, I initiated a "Cultural Fusion" menu series where each dish blended French technique with ingredients from Frankfurt's immigrant communities – a project that earned me recognition at the Paris Gastronomic Festival. This experience demonstrated my ability to respect culinary traditions while innovating, a skill I know is vital for thriving in Germany Frankfurt's competitive scene. I've studied German food culture extensively through the "Culinary Germany" certification program and am fluent in basic German (A2 level), though I seek immersion to master the language of the kitchen – where precise commands and rapid communication define success.</w:t>
      </w:r>
    </w:p>
    <w:p>
      <w:pPr>
        <w:pStyle w:val="BodyText"/>
      </w:pPr>
      <w:r>
        <w:t xml:space="preserve">Germany Frankfurt's culinary ecosystem offers unparalleled opportunities for growth that no other European city can match. The city's strategic location – equidistant from Paris, Amsterdam, and Milan – creates a constant flow of culinary ideas and talent. I've closely followed how institutions like the</w:t>
      </w:r>
      <w:r>
        <w:t xml:space="preserve"> </w:t>
      </w:r>
      <w:r>
        <w:rPr>
          <w:iCs/>
          <w:i/>
        </w:rPr>
        <w:t xml:space="preserve">Frankfurt Culinary Academy</w:t>
      </w:r>
      <w:r>
        <w:t xml:space="preserve"> </w:t>
      </w:r>
      <w:r>
        <w:t xml:space="preserve">(in partnership with IHK Frankfurt) bridge formal education with industry practice through their "Master Chef Program," which integrates German wine regions into curriculum design. This model represents the professional development path I seek: one that values both technical mastery and cultural intelligence. Furthermore, Frankfurt's annual "Messe Frankfurt Food &amp; Beverage" trade fair exposes chefs to cutting-edge global trends – a resource I intend to leverage immediately upon arrival.</w:t>
      </w:r>
    </w:p>
    <w:p>
      <w:pPr>
        <w:pStyle w:val="BodyText"/>
      </w:pPr>
      <w:r>
        <w:t xml:space="preserve">My short-term goal is to serve as Chef de Cuisine at a Michelin-rated establishment in Frankfurt, where I will champion three principles: first, elevating regional German ingredients (like Rheinland apples and Hessen cheeses) through modern techniques; second, fostering cross-cultural collaboration with Frankfurt's international communities; and third, developing young culinary talent through mentorship – inspired by the apprenticeship model that shaped me. Long-term, I aspire to open a bistro in the historic Altstadt district that embodies Frankfurt's spirit: where local history meets global innovation through food. This vision aligns with Germany's "Food Tourism Strategy 2030," which positions Frankfurt as a destination for culinary experiences beyond traditional fine dining.</w:t>
      </w:r>
    </w:p>
    <w:p>
      <w:pPr>
        <w:pStyle w:val="BodyText"/>
      </w:pPr>
      <w:r>
        <w:t xml:space="preserve">I understand that becoming a Chef in Germany requires more than technical skill; it demands cultural integration and respect for local customs. During my research, I've learned how Frankfurt's "Genusskarte" initiative encourages restaurants to use locally sourced ingredients – a practice I will adopt immediately upon joining their culinary community. My experience working with diverse teams across three countries has taught me that successful kitchens thrive on mutual respect, a value deeply embedded in German work culture. I've prepared for this transition by studying Frankfurt's specific food regulations (like the</w:t>
      </w:r>
      <w:r>
        <w:t xml:space="preserve"> </w:t>
      </w:r>
      <w:r>
        <w:rPr>
          <w:iCs/>
          <w:i/>
        </w:rPr>
        <w:t xml:space="preserve">Lebensmittelhygieneverordnung</w:t>
      </w:r>
      <w:r>
        <w:t xml:space="preserve">) and have connected with chefs through LinkedIn groups like "Frankfurt Chefs Network" to understand local expectations.</w:t>
      </w:r>
    </w:p>
    <w:p>
      <w:pPr>
        <w:pStyle w:val="BodyText"/>
      </w:pPr>
      <w:r>
        <w:t xml:space="preserve">This Statement of Purpose is my formal commitment to becoming an integral part of Germany Frankfurt's culinary narrative. I recognize that the city's success as a global food destination depends on chefs who honor tradition while embracing innovation – a balance I've pursued throughout my career. When I envision working in Frankfurt, I see myself standing before the open kitchen at</w:t>
      </w:r>
      <w:r>
        <w:t xml:space="preserve"> </w:t>
      </w:r>
      <w:r>
        <w:rPr>
          <w:iCs/>
          <w:i/>
        </w:rPr>
        <w:t xml:space="preserve">Restaurant am Main</w:t>
      </w:r>
      <w:r>
        <w:t xml:space="preserve">, crafting dishes that tell stories of Germany's multicultural soul through ingredients from the Rhine Valley and beyond. My journey as a Chef began with a single onion to be chopped; it will culminate in Frankfurt where that humble ingredient becomes part of a larger, shared culinary story.</w:t>
      </w:r>
    </w:p>
    <w:p>
      <w:pPr>
        <w:pStyle w:val="BodyText"/>
      </w:pPr>
      <w:r>
        <w:t xml:space="preserve">In closing, I submit this Statement of Purpose not merely as an application for opportunity, but as a promise to the city of Germany Frankfurt: I will bring my passion, discipline, and international perspective to your kitchens. Together, we can elevate Frankfurt's culinary reputation – one perfectly seared scallop at a time.</w:t>
      </w:r>
    </w:p>
    <w:p>
      <w:pPr>
        <w:pStyle w:val="BodyText"/>
      </w:pPr>
      <w:r>
        <w:t xml:space="preserve">Sincerely,</w:t>
      </w:r>
    </w:p>
    <w:p>
      <w:pPr>
        <w:pStyle w:val="BodyText"/>
      </w:pPr>
      <w:r>
        <w:t xml:space="preserve">Alexandre Dubois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Germany Frankfurt</dc:title>
  <dc:creator/>
  <dc:language>en</dc:language>
  <cp:keywords/>
  <dcterms:created xsi:type="dcterms:W3CDTF">2026-07-21T03:10:58Z</dcterms:created>
  <dcterms:modified xsi:type="dcterms:W3CDTF">2026-07-21T03:10:58Z</dcterms:modified>
</cp:coreProperties>
</file>

<file path=docProps/custom.xml><?xml version="1.0" encoding="utf-8"?>
<Properties xmlns="http://schemas.openxmlformats.org/officeDocument/2006/custom-properties" xmlns:vt="http://schemas.openxmlformats.org/officeDocument/2006/docPropsVTypes"/>
</file>