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Excellence</w:t>
      </w:r>
      <w:r>
        <w:t xml:space="preserve"> </w:t>
      </w:r>
      <w:r>
        <w:t xml:space="preserve">in</w:t>
      </w:r>
      <w:r>
        <w:t xml:space="preserve"> </w:t>
      </w:r>
      <w:r>
        <w:t xml:space="preserve">Mumbai</w:t>
      </w:r>
    </w:p>
    <w:bookmarkStart w:id="20" w:name="Xb97f75540899ec66f5bdfffa5f8a4eed190e6c9"/>
    <w:p>
      <w:pPr>
        <w:pStyle w:val="Heading1"/>
      </w:pPr>
      <w:r>
        <w:t xml:space="preserve">Statement of Purpose: A Dedicated Chef's Journey Towards Culinary Mastery in Mumbai, India</w:t>
      </w:r>
    </w:p>
    <w:p>
      <w:pPr>
        <w:pStyle w:val="FirstParagraph"/>
      </w:pPr>
      <w:r>
        <w:t xml:space="preserve">The vibrant aroma of freshly ground masalas, the rhythmic sizzle of onions hitting hot oil, and the symphony of choppers on wooden boards—these are not just sounds but the heartbeat of Mumbai’s culinary soul. As I prepare this Statement of Purpose, I am filled with unwavering determination to contribute my skills as a Chef to Mumbai’s extraordinary food landscape. My journey is not merely about cooking; it is a profound commitment to preserving India’s rich gastronomic heritage while innovating for the dynamic palate of Mumbai—a city where tradition meets modernity in every bite.</w:t>
      </w:r>
    </w:p>
    <w:p>
      <w:pPr>
        <w:pStyle w:val="BodyText"/>
      </w:pPr>
      <w:r>
        <w:t xml:space="preserve">My passion for cuisine ignited in the bustling lanes of Mumbai itself, where I grew up amidst the infectious energy of local dhabas and street food stalls. My grandmother’s small chawl kitchen, serving homemade *vada pav* and *thali* to neighbors, was my first culinary classroom. I learned that food in Mumbai is more than sustenance—it is community, identity, and love made tangible. This early exposure taught me the importance of authenticity; a true Chef must understand the soul of a dish before mastering its technique. It was here, amid the chaos and warmth of Mumbai’s streets, that I decided to become a Chef dedicated not just to preparing meals but to elevating India’s culinary narrative.</w:t>
      </w:r>
    </w:p>
    <w:p>
      <w:pPr>
        <w:pStyle w:val="BodyText"/>
      </w:pPr>
      <w:r>
        <w:t xml:space="preserve">My formal training at The Culinary Institute of India (CII) in Pune solidified my technical foundation, but it was Mumbai’s demands that truly shaped me. During my externship at the Taj Mahal Palace Hotel—a beacon of hospitality in the city—I witnessed firsthand how a Chef must balance precision with adaptability. Mumbai’s high-volume service, diverse clientele from street-food lovers to international travelers, and the pressure of iconic venues like Nariman Point demanded excellence under fire. I mastered *dum pukht* for royal *biryani*, perfected the art of Mumbai-style *pav bhaji* sauce (with its perfect balance of tang and spice), and learned to manage a team during peak hours when the hotel buzzed with 500+ guests. This experience taught me that a Chef’s role transcends cooking: it is leadership, cultural stewardship, and relentless problem-solving in the city’s most demanding kitchen.</w:t>
      </w:r>
    </w:p>
    <w:p>
      <w:pPr>
        <w:pStyle w:val="BodyText"/>
      </w:pPr>
      <w:r>
        <w:t xml:space="preserve">Why Mumbai? Because no other city in India embodies culinary evolution as fiercely. Mumbai is India’s melting pot—where Parsi *dabeli*, Gujarati *faakri*, Maharashtrian *puran poli*, and global fusion concepts collide. A Chef here must navigate this complexity with respect for tradition and courage to innovate. I have studied Mumbai’s food ecosystem deeply: the rise of sustainable seafood at local fish markets, the revival of heritage street foods like *Bhel Puri* in Dadar, and the city’s growing demand for health-conscious yet flavorful dishes. I am not seeking a generic kitchen; I aspire to contribute to Mumbai’s culinary renaissance through my work as a Chef—honoring its roots while embracing its future.</w:t>
      </w:r>
    </w:p>
    <w:p>
      <w:pPr>
        <w:pStyle w:val="BodyText"/>
      </w:pPr>
      <w:r>
        <w:t xml:space="preserve">My professional philosophy centers on three pillars essential to success in Mumbai: authenticity, community, and innovation. First, authenticity means sourcing *real* ingredients—like using Kolhapuri tamarind in my curries or working with fishermen from Sewri to ensure sustainable *sukha machli*. Second, community drives me; I volunteer at Mumbai’s "Food for All" initiative, teaching street vendors nutritionally balanced versions of their dishes. Third, innovation is non-negotiable—I developed a *masala chai* sorbet using local Assam tea leaves for a fine-dining pop-up in Juhu, blending Indian tradition with modern techniques. These experiences have prepared me to thrive as a Chef in Mumbai’s competitive yet collaborative environment.</w:t>
      </w:r>
    </w:p>
    <w:p>
      <w:pPr>
        <w:pStyle w:val="BodyText"/>
      </w:pPr>
      <w:r>
        <w:t xml:space="preserve">I recognize that Mumbai demands more than culinary skill—it requires resilience. The city’s relentless pace, monsoon challenges disrupting supply chains, and the need for constant creativity under pressure are tests every Chef must pass. My time at the Hyatt Regency during a peak festival season honed this resilience: when a supplier failed, I pivoted to foraging local *kalmi* (a Mumbai-native herb) to create an improvised *sabzi*, turning a crisis into an award-winning dish. This adaptability is vital for any Chef in Mumbai, where the unexpected is routine.</w:t>
      </w:r>
    </w:p>
    <w:p>
      <w:pPr>
        <w:pStyle w:val="BodyText"/>
      </w:pPr>
      <w:r>
        <w:t xml:space="preserve">My ultimate goal as a Chef aligns perfectly with Mumbai’s aspirations. I aim to establish a restaurant concept rooted in Maharashtra’s forgotten culinary gems—like reviving *Chandu Mithai* (a 100-year-old sweet from Byculla) or creating a *vada pav* bar that celebrates regional variations across Mumbai. But beyond the kitchen, I will champion Mumbai’s food ecosystem: collaborating with local farmers to reduce waste, mentoring youth from neighborhoods like Chembur through cooking workshops, and ensuring my menu reflects India’s diversity without appropriation. A Chef in Mumbai must be a storyteller—each dish should whisper tales of the city’s history and its people.</w:t>
      </w:r>
    </w:p>
    <w:p>
      <w:pPr>
        <w:pStyle w:val="BodyText"/>
      </w:pPr>
      <w:r>
        <w:t xml:space="preserve">India Mumbai is not just a location; it is a living, breathing canvas for culinary artistry. In this city, where every *chaiwala* and Michelin-starred chef contributes to the narrative, I am ready to step forward as a Chef who respects the past while daring to shape tomorrow. This Statement of Purpose embodies my promise: to bring integrity, innovation, and heart to every kitchen I serve in Mumbai. I do not seek merely a job—I seek a partnership with Mumbai’s food culture, where my growth as a Chef will be inseparable from the city’s vibrant spirit.</w:t>
      </w:r>
    </w:p>
    <w:p>
      <w:pPr>
        <w:pStyle w:val="BodyText"/>
      </w:pPr>
      <w:r>
        <w:t xml:space="preserve">As I stand at this pivotal moment, I am convinced that my journey—rooted in Mumbai’s soil, shaped by its challenges, and fueled by its passion—makes me uniquely prepared to contribute meaningfully as a Chef. I welcome the opportunity to bring my skills to your esteemed establishment in India Mumbai and help write the next chapter of this city’s culinary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Excellence in Mumbai</dc:title>
  <dc:creator/>
  <dc:language>en</dc:language>
  <cp:keywords/>
  <dcterms:created xsi:type="dcterms:W3CDTF">2025-12-08T00:32:18Z</dcterms:created>
  <dcterms:modified xsi:type="dcterms:W3CDTF">2025-12-08T00:32:18Z</dcterms:modified>
</cp:coreProperties>
</file>

<file path=docProps/custom.xml><?xml version="1.0" encoding="utf-8"?>
<Properties xmlns="http://schemas.openxmlformats.org/officeDocument/2006/custom-properties" xmlns:vt="http://schemas.openxmlformats.org/officeDocument/2006/docPropsVTypes"/>
</file>