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6" w:name="X1f5307479e19bab9b98c763edf82894a482967c"/>
    <w:p>
      <w:pPr>
        <w:pStyle w:val="Heading1"/>
      </w:pPr>
      <w:r>
        <w:t xml:space="preserve">Statement of Purpose for Culinary Leadership in Indonesia Jakarta</w:t>
      </w:r>
    </w:p>
    <w:p>
      <w:pPr>
        <w:pStyle w:val="FirstParagraph"/>
      </w:pPr>
      <w:r>
        <w:t xml:space="preserve">As a dedicated culinary professional with over a decade of international experience across three continents, I am writing this Statement of Purpose to formally express my profound commitment to advancing my career as a Chef in the vibrant gastronomic landscape of Indonesia Jakarta. This document outlines my journey, philosophy, and unwavering dedication to contributing to Jakarta's evolving food culture—a city where tradition meets innovation in every bustling street market and upscale restaurant.</w:t>
      </w:r>
    </w:p>
    <w:bookmarkStart w:id="20" w:name="Xb1ff38030c3225c1eb52d62a8525dc97272617a"/>
    <w:p>
      <w:pPr>
        <w:pStyle w:val="Heading2"/>
      </w:pPr>
      <w:r>
        <w:t xml:space="preserve">My Culinary Foundation: From Kitchen Apprenticeship to Global Mastery</w:t>
      </w:r>
    </w:p>
    <w:p>
      <w:pPr>
        <w:pStyle w:val="FirstParagraph"/>
      </w:pPr>
      <w:r>
        <w:t xml:space="preserve">My culinary journey began at the age of 18 in Lyon, France, where I apprenticed under a three-Michelin-starred Chef. This rigorous training instilled in me an uncompromising respect for ingredients and technique—principles that remain central to my identity as a Chef today. After mastering classical French cuisine, I expanded my horizons by working in Singapore’s dynamic food scene and Tokyo’s precision-driven kitchens, where I honed skills in balancing cultural authenticity with contemporary presentation. My career trajectory has been defined by a relentless pursuit of excellence: managing kitchen operations for 150-seat establishments, developing seasonal menus that reduced ingredient waste by 35%, and mentoring 20+ junior chefs. Each experience reinforced my belief that a true Chef must be both an artist and an educator.</w:t>
      </w:r>
    </w:p>
    <w:bookmarkEnd w:id="20"/>
    <w:bookmarkStart w:id="21" w:name="X1f2162cffdf4cc2a34783b218e8ec40afcbe601"/>
    <w:p>
      <w:pPr>
        <w:pStyle w:val="Heading2"/>
      </w:pPr>
      <w:r>
        <w:t xml:space="preserve">Why Indonesia Jakarta? A Convergence of Culture, Opportunity, and Passion</w:t>
      </w:r>
    </w:p>
    <w:p>
      <w:pPr>
        <w:pStyle w:val="FirstParagraph"/>
      </w:pPr>
      <w:r>
        <w:t xml:space="preserve">My decision to seek a Chef role in Indonesia Jakarta is not merely career-focused—it stems from deep admiration for the nation’s culinary soul. Having traveled through Java and Sumatra years ago, I was captivated by how Indonesian cuisine weaves history into every dish: the spice routes of Maluku, Javanese ketoprak street food, and Sundanese sambal traditions. Jakarta’s status as Indonesia's economic epicenter makes it a unique catalyst for culinary innovation. As Southeast Asia’s largest urban economy, Jakarta offers unparalleled opportunities to bridge global techniques with local authenticity—a vision I’ve long championed in my work. Unlike other markets where foreign chefs often impose their styles, I am committed to collaborating with Indonesian artisans: sourcing tempeh from Yogyakarta cooperatives, incorporating Balinese pandan into modern desserts, and elevating humble dishes like nasi goreng through thoughtful refinement.</w:t>
      </w:r>
    </w:p>
    <w:bookmarkEnd w:id="21"/>
    <w:bookmarkStart w:id="22" w:name="X545826c05f2e661352448d027ea7fa9225d4843"/>
    <w:p>
      <w:pPr>
        <w:pStyle w:val="Heading2"/>
      </w:pPr>
      <w:r>
        <w:t xml:space="preserve">Aligning My Expertise with Jakarta’s Culinary Evolution</w:t>
      </w:r>
    </w:p>
    <w:p>
      <w:pPr>
        <w:pStyle w:val="FirstParagraph"/>
      </w:pPr>
      <w:r>
        <w:t xml:space="preserve">In my previous roles, I’ve consistently led kitchen transformations that resonate with local tastes while appealing to international palates. At a Singaporean fine-dining establishment, I revitalized the menu by integrating Malay kerabu salads and Peranakan laksa—boosting weekend reservations by 45%. I understand that Jakarta’s dining scene demands this same duality: respecting ancestral recipes while embracing sustainability trends like upcycled food waste initiatives. My expertise in kitchen management (including ISO 22000 compliance, cost control systems, and cross-cultural team building) positions me to immediately contribute to Jakarta’s hospitality sector. I’ve studied the challenges faced by local restaurants—seasonal ingredient shortages, infrastructure gaps—and have developed solutions such as partnering with urban farms for hyper-local produce. As a Chef in Indonesia Jakarta, I will champion these practices while ensuring every dish honors its cultural roots.</w:t>
      </w:r>
    </w:p>
    <w:bookmarkEnd w:id="22"/>
    <w:bookmarkStart w:id="23" w:name="X3e6649de8886b35bab234d98675da2440135f6a"/>
    <w:p>
      <w:pPr>
        <w:pStyle w:val="Heading2"/>
      </w:pPr>
      <w:r>
        <w:t xml:space="preserve">The Chef’s Responsibility in Indonesia Jakarta</w:t>
      </w:r>
    </w:p>
    <w:p>
      <w:pPr>
        <w:pStyle w:val="FirstParagraph"/>
      </w:pPr>
      <w:r>
        <w:t xml:space="preserve">Beyond technique, I believe a Chef carries profound social responsibility. In Jakarta—a city of over 10 million where food access impacts daily life—I will prioritize community engagement. My proposed initiatives include: launching free cooking workshops at community centers in Cipete and Kramat Jati to teach budget-friendly nutrition, collaborating with NGOs like Yayasan Rumah Bambu to train underprivileged youth in culinary skills, and advocating for ethical sourcing through partnerships with Indonesian fisherfolk cooperatives. This aligns perfectly with Jakarta’s 2030 Sustainable Development Goals. As a Chef working within Indonesia Jakarta, I won’t just serve food; I’ll foster connections between generations of cooks and communities that have shaped this nation’s culinary legacy.</w:t>
      </w:r>
    </w:p>
    <w:bookmarkEnd w:id="23"/>
    <w:bookmarkStart w:id="24" w:name="Xc2a65ecb1eb8a20852d5c2ff2abd55e78c26d6a"/>
    <w:p>
      <w:pPr>
        <w:pStyle w:val="Heading2"/>
      </w:pPr>
      <w:r>
        <w:t xml:space="preserve">My Vision for the Future in Indonesia Jakarta</w:t>
      </w:r>
    </w:p>
    <w:p>
      <w:pPr>
        <w:pStyle w:val="FirstParagraph"/>
      </w:pPr>
      <w:r>
        <w:t xml:space="preserve">This Statement of Purpose is not merely an application—it’s a pledge. My long-term vision is to establish a culinary training center in Jakarta that becomes a beacon for Southeast Asian gastronomy, blending Indonesian heritage with global innovation. I envision partnering with institutions like the Culinary Institute of Indonesia (CII) to create certification programs for local talent, while also developing signature dishes that could elevate Indonesian cuisine on world stages. The hospitality sector in Indonesia Jakarta is poised for exponential growth, and I am eager to contribute my expertise to its success—not as an outsider, but as a committed member of this community. My goal is to ensure that every dish served under my leadership becomes a story of Indonesia’s resilience, creativity, and warmth.</w:t>
      </w:r>
    </w:p>
    <w:bookmarkEnd w:id="24"/>
    <w:bookmarkStart w:id="25" w:name="Xfb4c2dd5a3558e2578f291144c7470a911627e3"/>
    <w:p>
      <w:pPr>
        <w:pStyle w:val="Heading2"/>
      </w:pPr>
      <w:r>
        <w:t xml:space="preserve">Conclusion: A Culinary Journey Anchored in Jakarta</w:t>
      </w:r>
    </w:p>
    <w:p>
      <w:pPr>
        <w:pStyle w:val="FirstParagraph"/>
      </w:pPr>
      <w:r>
        <w:t xml:space="preserve">In closing, my passion for culinary arts finds its most meaningful expression in the heart of Indonesia Jakarta. This city’s energy—the rhythmic hum of street vendors, the aroma of sizzling satay on Kebon Sirih Street, the pride in a grandmother’s spiced rendang—is what fuels my purpose. I bring not just technical skill but cultural humility: an understanding that to be a Chef in Indonesia is to honor ancestors while innovating for future generations. This Statement of Purpose reflects my readiness to immerse myself fully in Jakarta’s vibrant food ecosystem, where every ingredient tells a story and every meal is an act of connection. I am prepared to contribute immediately as your next Chef—transforming menus, mentoring teams, and helping Indonesia Jakarta become a global culinary destination that celebrates its soul without compromise.</w:t>
      </w:r>
    </w:p>
    <w:p>
      <w:pPr>
        <w:pStyle w:val="BodyText"/>
      </w:pPr>
      <w:r>
        <w:t xml:space="preserve">Sincerely,</w:t>
      </w:r>
      <w:r>
        <w:br/>
      </w:r>
      <w:r>
        <w:t xml:space="preserve">Andrea Santoso</w:t>
      </w:r>
      <w:r>
        <w:br/>
      </w:r>
      <w:r>
        <w:t xml:space="preserve">Chef &amp; Culinary Innovator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Excellence in Indonesia Jakarta</dc:title>
  <dc:creator/>
  <cp:keywords/>
  <dcterms:created xsi:type="dcterms:W3CDTF">2026-09-27T14:43:38Z</dcterms:created>
  <dcterms:modified xsi:type="dcterms:W3CDTF">2026-09-27T14:43:38Z</dcterms:modified>
</cp:coreProperties>
</file>

<file path=docProps/custom.xml><?xml version="1.0" encoding="utf-8"?>
<Properties xmlns="http://schemas.openxmlformats.org/officeDocument/2006/custom-properties" xmlns:vt="http://schemas.openxmlformats.org/officeDocument/2006/docPropsVTypes"/>
</file>