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Mission</w:t>
      </w:r>
      <w:r>
        <w:t xml:space="preserve"> </w:t>
      </w:r>
      <w:r>
        <w:t xml:space="preserve">in</w:t>
      </w:r>
      <w:r>
        <w:t xml:space="preserve"> </w:t>
      </w:r>
      <w:r>
        <w:t xml:space="preserve">Baghdad</w:t>
      </w:r>
    </w:p>
    <w:bookmarkStart w:id="21" w:name="statement-of-purpose"/>
    <w:p>
      <w:pPr>
        <w:pStyle w:val="Heading1"/>
      </w:pPr>
      <w:r>
        <w:t xml:space="preserve">STATEMENT OF PURPOSE</w:t>
      </w:r>
    </w:p>
    <w:bookmarkStart w:id="20" w:name="culinary-commitment-to-iraq-baghdad"/>
    <w:p>
      <w:pPr>
        <w:pStyle w:val="Heading2"/>
      </w:pPr>
      <w:r>
        <w:t xml:space="preserve">Culinary Commitment to Iraq Baghdad</w:t>
      </w:r>
    </w:p>
    <w:p>
      <w:pPr>
        <w:pStyle w:val="FirstParagraph"/>
      </w:pPr>
      <w:r>
        <w:t xml:space="preserve">As a dedicated culinary professional with over a decade of international experience, I submit this Statement of Purpose to express my profound commitment to contributing my expertise as a</w:t>
      </w:r>
      <w:r>
        <w:t xml:space="preserve"> </w:t>
      </w:r>
      <w:r>
        <w:rPr>
          <w:bCs/>
          <w:b/>
        </w:rPr>
        <w:t xml:space="preserve">Chef</w:t>
      </w:r>
      <w:r>
        <w:t xml:space="preserve"> </w:t>
      </w:r>
      <w:r>
        <w:t xml:space="preserve">within the vibrant gastronomic landscape of Baghdad, Iraq. This document outlines my journey, philosophical alignment with Iraqi culinary traditions, and unwavering dedication to elevating hospitality standards in one of the world’s most historically rich yet currently underserved culinary destinations.</w:t>
      </w:r>
    </w:p>
    <w:p>
      <w:pPr>
        <w:pStyle w:val="BodyText"/>
      </w:pPr>
      <w:r>
        <w:t xml:space="preserve">My culinary journey began in the bustling kitchens of Paris, where I honed my craft under Michelin-starred mentors, mastering techniques that bridge classical French cuisine with contemporary innovation. However, it was during a humanitarian mission to refugee camps along the Syrian-Iraqi border that I discovered my deepest calling: to serve food as an instrument of cultural healing and community resilience. In those temporary kitchens serving displaced families from Mosul and Ramadi, I witnessed how a single meal could restore dignity—a revelation that crystallized my decision to specialize in culturally sensitive culinary leadership within conflict-affected regions.</w:t>
      </w:r>
    </w:p>
    <w:p>
      <w:pPr>
        <w:pStyle w:val="BodyText"/>
      </w:pPr>
      <w:r>
        <w:t xml:space="preserve">This conviction led me to pursue advanced studies at the Culinary Institute of America, focusing on "Cuisine and Community Development." My thesis, "</w:t>
      </w:r>
      <w:r>
        <w:rPr>
          <w:iCs/>
          <w:i/>
        </w:rPr>
        <w:t xml:space="preserve">Reviving Heritage through Modern Kitchens: A Framework for Post-Conflict Food Systems</w:t>
      </w:r>
      <w:r>
        <w:t xml:space="preserve">," specifically analyzed Iraq’s culinary heritage. I documented how traditional dishes like</w:t>
      </w:r>
      <w:r>
        <w:t xml:space="preserve"> </w:t>
      </w:r>
      <w:r>
        <w:rPr>
          <w:iCs/>
          <w:i/>
        </w:rPr>
        <w:t xml:space="preserve">mujadara</w:t>
      </w:r>
      <w:r>
        <w:t xml:space="preserve">,</w:t>
      </w:r>
      <w:r>
        <w:t xml:space="preserve"> </w:t>
      </w:r>
      <w:r>
        <w:rPr>
          <w:iCs/>
          <w:i/>
        </w:rPr>
        <w:t xml:space="preserve">masgouf</w:t>
      </w:r>
      <w:r>
        <w:t xml:space="preserve">, and</w:t>
      </w:r>
      <w:r>
        <w:t xml:space="preserve"> </w:t>
      </w:r>
      <w:r>
        <w:rPr>
          <w:iCs/>
          <w:i/>
        </w:rPr>
        <w:t xml:space="preserve">kubba</w:t>
      </w:r>
      <w:r>
        <w:t xml:space="preserve">—once symbols of regional unity—had fragmented during decades of instability. My research emphasized that revitalizing these traditions isn’t merely about food; it’s about rebuilding social fabric through shared meals. This work earned recognition from the UNHCR for its practical application in refugee resettlement programs.</w:t>
      </w:r>
    </w:p>
    <w:p>
      <w:pPr>
        <w:pStyle w:val="BodyText"/>
      </w:pPr>
      <w:r>
        <w:t xml:space="preserve">What distinguishes my approach is an unshakable respect for local context. I’ve spent months collaborating with Iraqi food historians like Dr. Layla Hussein at Baghdad University to authenticate recipes while integrating sustainable practices suited to Iraq’s climate and resources. For instance, I developed a zero-waste</w:t>
      </w:r>
      <w:r>
        <w:t xml:space="preserve"> </w:t>
      </w:r>
      <w:r>
        <w:rPr>
          <w:iCs/>
          <w:i/>
        </w:rPr>
        <w:t xml:space="preserve">maqluba</w:t>
      </w:r>
      <w:r>
        <w:t xml:space="preserve"> </w:t>
      </w:r>
      <w:r>
        <w:t xml:space="preserve">(upside-down rice dish) using locally foraged herbs from the Zagros Mountains and drought-resistant grains from Al-Anbar province—proving that innovation need not compromise heritage.</w:t>
      </w:r>
    </w:p>
    <w:p>
      <w:pPr>
        <w:pStyle w:val="BodyText"/>
      </w:pPr>
      <w:r>
        <w:t xml:space="preserve">My professional trajectory aligns precisely with Baghdad’s current needs. As a former Executive Chef at Dubai’s "Al-Maqam" restaurant (a cultural hub celebrating Middle Eastern cuisines), I spearheaded a program training 75+ local cooks in hygiene certification and menu development—directly mirroring the Iraqi government’s 2023 "Food Security Initiative." When I learned of Baghdad’s urgent need for chefs who understand both global standards and Iraqi culinary psychology, I knew this was my calling. Unlike typical expatriate chefs who import ingredients, I commit to sourcing 95% of produce from Baghdad’s markets—supporting farmers in Karada and Karkh while ensuring authenticity.</w:t>
      </w:r>
    </w:p>
    <w:p>
      <w:pPr>
        <w:pStyle w:val="BodyText"/>
      </w:pPr>
      <w:r>
        <w:t xml:space="preserve">I recognize that working in Iraq requires more than culinary skill; it demands cultural humility. My time in Mosul taught me that food is political, emotional, and deeply personal. A simple bowl of</w:t>
      </w:r>
      <w:r>
        <w:t xml:space="preserve"> </w:t>
      </w:r>
      <w:r>
        <w:rPr>
          <w:iCs/>
          <w:i/>
        </w:rPr>
        <w:t xml:space="preserve">shakriyah</w:t>
      </w:r>
      <w:r>
        <w:t xml:space="preserve"> </w:t>
      </w:r>
      <w:r>
        <w:t xml:space="preserve">(sweet rice pudding) can be a gesture of reconciliation between Sunni and Shia communities I served. In Baghdad’s diverse neighborhoods—from the historic Al-Kadhimiya district to emerging districts like New Baghdad—food becomes a neutral ground where differences dissolve. As a Chef, I aim to create spaces where these connections flourish, whether through community cooking workshops in Sadr City or pop-up feasts at the National Museum celebrating Iraq’s 10,000-year culinary legacy.</w:t>
      </w:r>
    </w:p>
    <w:p>
      <w:pPr>
        <w:pStyle w:val="BodyText"/>
      </w:pPr>
      <w:r>
        <w:t xml:space="preserve">My proposed initiative in Baghdad centers on three pillars:</w:t>
      </w:r>
      <w:r>
        <w:t xml:space="preserve"> </w:t>
      </w:r>
      <w:r>
        <w:rPr>
          <w:bCs/>
          <w:b/>
        </w:rPr>
        <w:t xml:space="preserve">Preservation</w:t>
      </w:r>
      <w:r>
        <w:t xml:space="preserve">,</w:t>
      </w:r>
      <w:r>
        <w:t xml:space="preserve"> </w:t>
      </w:r>
      <w:r>
        <w:rPr>
          <w:bCs/>
          <w:b/>
        </w:rPr>
        <w:t xml:space="preserve">Partnership</w:t>
      </w:r>
      <w:r>
        <w:t xml:space="preserve">, and</w:t>
      </w:r>
      <w:r>
        <w:t xml:space="preserve"> </w:t>
      </w:r>
      <w:r>
        <w:rPr>
          <w:bCs/>
          <w:b/>
        </w:rPr>
        <w:t xml:space="preserve">Prosperity</w:t>
      </w:r>
      <w:r>
        <w:t xml:space="preserve">. First, I will collaborate with the Iraqi Ministry of Culture to digitize traditional recipes from elderly chefs across Baghdad, creating a living archive. Second, I’ll partner with women’s cooperatives in Al-Zuhra to train them in modern food preservation—transforming surplus dates into value-added products for export. Third, my "Culinary Bridge" project will employ 30+ youth from conflict-affected areas as kitchen apprentices, linking them directly to hospitality jobs at Baghdad’s upcoming international hotels. This model isn’t charity; it’s economic empowerment rooted in culinary excellence.</w:t>
      </w:r>
    </w:p>
    <w:p>
      <w:pPr>
        <w:pStyle w:val="BodyText"/>
      </w:pPr>
      <w:r>
        <w:t xml:space="preserve">Critics may question the feasibility of "high-end" cuisine in a city still recovering from infrastructure challenges. But my experience with Iraq’s nascent food tourism sector—where I consulted for the Baghdad International Hotel’s new restaurant—proves otherwise. When we launched an Iraqi-themed tasting menu featuring restored dishes like</w:t>
      </w:r>
      <w:r>
        <w:t xml:space="preserve"> </w:t>
      </w:r>
      <w:r>
        <w:rPr>
          <w:iCs/>
          <w:i/>
        </w:rPr>
        <w:t xml:space="preserve">tharid</w:t>
      </w:r>
      <w:r>
        <w:t xml:space="preserve"> </w:t>
      </w:r>
      <w:r>
        <w:t xml:space="preserve">(bread stew), it became the hotel’s top-selling offering within weeks. The key is authenticity: Baghdad residents crave pride in their heritage, not Westernized imitations. As a Chef who has lived through food insecurity myself, I understand that this isn’t about creating a "foreigner’s paradise"—it’s about restoring Iraqi self-determination through food.</w:t>
      </w:r>
    </w:p>
    <w:p>
      <w:pPr>
        <w:pStyle w:val="BodyText"/>
      </w:pPr>
      <w:r>
        <w:t xml:space="preserve">Looking ahead, my vision extends beyond Baghdad to influence regional culinary policy. I plan to establish an Iraqi Culinary Institute in partnership with the University of Baghdad, offering certifications aligned with the World Health Organization’s food safety standards. This will create a pipeline for chefs who can sustainably serve both local communities and Iraq’s growing tourism sector—particularly as infrastructure improves through projects like the Baghdad Metro Food Corridor initiative.</w:t>
      </w:r>
    </w:p>
    <w:p>
      <w:pPr>
        <w:pStyle w:val="BodyText"/>
      </w:pPr>
      <w:r>
        <w:t xml:space="preserve">Ultimately, my Statement of Purpose is a promise: I will not merely bring my skills to Baghdad. I will listen first, learn deeply, and collaborate wholeheartedly with Iraqi communities to ensure that every dish served under my leadership honors the city’s soul. In a region where food has been weaponized in conflict, I believe it can also be its greatest healer. As the ancient Mesopotamian proverb states:</w:t>
      </w:r>
      <w:r>
        <w:t xml:space="preserve"> </w:t>
      </w:r>
      <w:r>
        <w:rPr>
          <w:iCs/>
          <w:i/>
        </w:rPr>
        <w:t xml:space="preserve">"The kitchen is where peace begins."</w:t>
      </w:r>
      <w:r>
        <w:t xml:space="preserve"> </w:t>
      </w:r>
      <w:r>
        <w:t xml:space="preserve">I am ready to plant those seeds in Baghdad—one meal at a time.</w:t>
      </w:r>
    </w:p>
    <w:p>
      <w:pPr>
        <w:pStyle w:val="BodyText"/>
      </w:pPr>
      <w:r>
        <w:t xml:space="preserve">With profound respect for Iraq’s rich culinary legacy and unwavering commitment to its future, I submit my application as a Chef who sees Baghdad not just as a workplace, but as the living heart of my professional mission.</w:t>
      </w:r>
    </w:p>
    <w:p>
      <w:pPr>
        <w:pStyle w:val="BodyText"/>
      </w:pPr>
      <w:r>
        <w:t xml:space="preserve">Submitted with honor by</w:t>
      </w:r>
      <w:r>
        <w:br/>
      </w:r>
      <w:r>
        <w:rPr>
          <w:bCs/>
          <w:b/>
        </w:rPr>
        <w:t xml:space="preserve">Carlos Mendez</w:t>
      </w:r>
      <w:r>
        <w:br/>
      </w:r>
      <w:r>
        <w:t xml:space="preserve">Executive Chef &amp; Culinary Development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Mission in Baghdad</dc:title>
  <dc:creator/>
  <dc:language>en</dc:language>
  <cp:keywords/>
  <dcterms:created xsi:type="dcterms:W3CDTF">2026-07-22T16:48:44Z</dcterms:created>
  <dcterms:modified xsi:type="dcterms:W3CDTF">2026-07-22T16:48:44Z</dcterms:modified>
</cp:coreProperties>
</file>

<file path=docProps/custom.xml><?xml version="1.0" encoding="utf-8"?>
<Properties xmlns="http://schemas.openxmlformats.org/officeDocument/2006/custom-properties" xmlns:vt="http://schemas.openxmlformats.org/officeDocument/2006/docPropsVTypes"/>
</file>