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Aspirations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c882dd2670472cbc49e7d19a310158c9acaadf0"/>
    <w:p>
      <w:pPr>
        <w:pStyle w:val="Heading1"/>
      </w:pPr>
      <w:r>
        <w:t xml:space="preserve">Statement of Purpose: A Commitment to Culinary Excellence in New Zealand Auckland</w:t>
      </w:r>
    </w:p>
    <w:p>
      <w:pPr>
        <w:pStyle w:val="FirstParagraph"/>
      </w:pPr>
      <w:r>
        <w:t xml:space="preserve">From the moment I first stepped into a professional kitchen as a young apprentice, I knew my life’s purpose was intertwined with the art and science of food. This Statement of Purpose outlines my journey, aspirations, and unwavering commitment to becoming a dedicated Chef within New Zealand Auckland’s vibrant culinary landscape. My passion for cooking transcends mere sustenance; it is about storytelling through flavor, honoring cultural heritage, and fostering community—one dish at a time. It is with profound respect for New Zealand’s unique food culture that I seek to contribute my skills and vision as a Chef in the heart of Auckland.</w:t>
      </w:r>
    </w:p>
    <w:bookmarkStart w:id="20" w:name="X471c551fc480c8caac85211443fd10a10ba2d46"/>
    <w:p>
      <w:pPr>
        <w:pStyle w:val="Heading2"/>
      </w:pPr>
      <w:r>
        <w:t xml:space="preserve">The Culinary Journey: Foundation and Growth</w:t>
      </w:r>
    </w:p>
    <w:p>
      <w:pPr>
        <w:pStyle w:val="FirstParagraph"/>
      </w:pPr>
      <w:r>
        <w:t xml:space="preserve">My culinary journey began in Mumbai, India, where I immersed myself in the intricate world of Indian cuisine under master chefs. This foundation taught me discipline, precision, and the profound respect for ingredients—principles I carry to this day. However, I knew true growth required exposure to diverse culinary philosophies. I pursued formal training at Le Cordon Bleu London, specializing in contemporary European techniques with an emphasis on seasonal sourcing and sustainability. My subsequent roles at acclaimed restaurants in Paris and Sydney further refined my abilities, allowing me to work with global ingredients while adapting to multicultural teams. Yet, it was the emphasis on localism—using hyper-regional produce—that ignited my desire to settle in a country where food is deeply tied to place: New Zealand.</w:t>
      </w:r>
    </w:p>
    <w:bookmarkEnd w:id="20"/>
    <w:bookmarkStart w:id="21" w:name="Xd1ad5e0b3366b2b915ebfd068b39a247ed0a65d"/>
    <w:p>
      <w:pPr>
        <w:pStyle w:val="Heading2"/>
      </w:pPr>
      <w:r>
        <w:t xml:space="preserve">Why New Zealand Auckland? A Convergence of Passion and Purpose</w:t>
      </w:r>
    </w:p>
    <w:p>
      <w:pPr>
        <w:pStyle w:val="FirstParagraph"/>
      </w:pPr>
      <w:r>
        <w:t xml:space="preserve">New Zealand Auckland is not merely a destination for me; it is the ideal ecosystem for my culinary ambitions. As the nation’s largest city and cultural hub, Auckland embodies the very essence of what I seek as a Chef: diversity, innovation, and respect for tradition. The city’s 300+ food festivals annually—from Taste of Auckland to the Māori Food Festival—showcase a dynamic intersection of Pacific Islander, Asian, European, and Māori influences. This culinary mosaic mirrors my own philosophy: that great food is a conversation between history and innovation.</w:t>
      </w:r>
    </w:p>
    <w:p>
      <w:pPr>
        <w:pStyle w:val="BodyText"/>
      </w:pPr>
      <w:r>
        <w:t xml:space="preserve">Moreover, Auckland’s commitment to sustainability aligns with my professional ethos. The city’s “Grow Local” initiatives connect chefs directly with producers like the Pūkaki Farm Collective, ensuring zero-waste kitchens and traceable ingredients. I am eager to contribute to this movement by sourcing hyper-local kūmara (sweet potatoes), native pōhutukawa honey, and ocean-fresh seafood from Hauraki Gulf fisheries. Unlike other cities where imported goods dominate, Auckland’s proximity to nature offers a rare opportunity to build menus that tell the story of Aotearoa itself—a narrative I am honored to help write.</w:t>
      </w:r>
    </w:p>
    <w:bookmarkEnd w:id="21"/>
    <w:bookmarkStart w:id="22" w:name="X11f50cd2a9155222bedbb8b154b1544f1055011"/>
    <w:p>
      <w:pPr>
        <w:pStyle w:val="Heading2"/>
      </w:pPr>
      <w:r>
        <w:t xml:space="preserve">Contributing as a Chef: Beyond the Kitchen</w:t>
      </w:r>
    </w:p>
    <w:p>
      <w:pPr>
        <w:pStyle w:val="FirstParagraph"/>
      </w:pPr>
      <w:r>
        <w:t xml:space="preserve">To me, being a Chef means more than executing recipes; it is about leadership, education, and community stewardship. In Auckland’s competitive hospitality sector, I aim to bridge cultural gaps by creating inclusive dining experiences that honor Māori traditions—such as incorporating hangi (earth oven) techniques into modern tasting menus—while appealing to a global palate. My experience managing diverse teams in Sydney has taught me that kitchen success hinges on empathy and shared purpose. I plan to collaborate with institutions like the Culinary Institute of New Zealand and local iwi (Māori tribes) to mentor emerging chefs, particularly from Pacific Islander communities where culinary arts are often undervalued.</w:t>
      </w:r>
    </w:p>
    <w:p>
      <w:pPr>
        <w:pStyle w:val="BodyText"/>
      </w:pPr>
      <w:r>
        <w:t xml:space="preserve">I also recognize Auckland’s role in New Zealand’s economic growth. The city’s tourism industry, which welcomed over 3 million visitors in 2023, relies heavily on exceptional dining experiences. As a Chef, I will elevate Auckland as a global gastronomic destination by prioritizing ethical practices—reducing food waste through creative “root-to-stem” cooking and supporting the NZ Food and Wine sector’s goal to become carbon-neutral by 2050. My vision includes launching pop-up dinners at Auckland’s historic Farmers’ Markets, turning street-level commerce into immersive cultural storytelling.</w:t>
      </w:r>
    </w:p>
    <w:bookmarkEnd w:id="22"/>
    <w:bookmarkStart w:id="23" w:name="alignment-with-new-zealands-needs"/>
    <w:p>
      <w:pPr>
        <w:pStyle w:val="Heading2"/>
      </w:pPr>
      <w:r>
        <w:t xml:space="preserve">Alignment with New Zealand’s Needs</w:t>
      </w:r>
    </w:p>
    <w:p>
      <w:pPr>
        <w:pStyle w:val="FirstParagraph"/>
      </w:pPr>
      <w:r>
        <w:t xml:space="preserve">New Zealand faces a critical shortage of skilled chefs in its hospitality sector, particularly those trained in sustainable practices. The 2023 Skills Shortage List identifies “Chef and Cook” as a priority occupation, reflecting the country’s need for professionals who can drive innovation while respecting cultural and environmental values. My qualifications—including the National Certificate in Cookery (Level 4) I plan to complete through Auckland’s New Zealand Institute of Skills and Technology—ensure I meet these standards. More importantly, my adaptability across cuisines positions me to address Auckland’s demand for versatile talent, whether in fine dining (e.g., Atelier or Tetsuya’s), casual eateries like The Cloud, or community-focused initiatives like Eat Well.</w:t>
      </w:r>
    </w:p>
    <w:bookmarkEnd w:id="23"/>
    <w:bookmarkStart w:id="24" w:name="conclusion-a-future-rooted-in-auckland"/>
    <w:p>
      <w:pPr>
        <w:pStyle w:val="Heading2"/>
      </w:pPr>
      <w:r>
        <w:t xml:space="preserve">Conclusion: A Future Rooted in Auckland</w:t>
      </w:r>
    </w:p>
    <w:p>
      <w:pPr>
        <w:pStyle w:val="FirstParagraph"/>
      </w:pPr>
      <w:r>
        <w:t xml:space="preserve">This Statement of Purpose is not a list of aspirations—it is a promise. I pledge to bring my technical expertise, cultural sensitivity, and relentless drive to the kitchens of New Zealand Auckland. Here, I will honor the kai (food) that sustains communities and the pūrākau (stories) embedded in every ingredient. As a Chef in Auckland, I do not merely seek employment; I seek to become part of a legacy where food nourishes both body and soul, reflecting Aotearoa’s spirit of manaakitanga (hospitality) and whanaungatanga (connection).</w:t>
      </w:r>
    </w:p>
    <w:p>
      <w:pPr>
        <w:pStyle w:val="BodyText"/>
      </w:pPr>
      <w:r>
        <w:t xml:space="preserve">I am ready to embrace the challenges and joys of Auckland’s kitchen life: the pre-dawn market runs, the rhythm of service during a sold-out Saturday night, and the quiet satisfaction of seeing a dish inspire someone to reconnect with their heritage. New Zealand Auckland awaits not just another Chef, but a collaborator committed to building something greater than oneself. With this Statement of Purpose as my compass, I am eager to begin this journey—one that will be defined by respect for land, people, and the timeless magic of creating good food.</w:t>
      </w:r>
    </w:p>
    <w:p>
      <w:pPr>
        <w:pStyle w:val="BodyText"/>
      </w:pPr>
      <w:r>
        <w:t xml:space="preserve">For the love of flavor. For the spirit of Auckland. For New Zealand’s future at table.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Aspirations in New Zealand Auckland</dc:title>
  <dc:creator/>
  <dc:language>en</dc:language>
  <cp:keywords/>
  <dcterms:created xsi:type="dcterms:W3CDTF">2026-07-24T01:18:05Z</dcterms:created>
  <dcterms:modified xsi:type="dcterms:W3CDTF">2026-07-24T01:18:05Z</dcterms:modified>
</cp:coreProperties>
</file>

<file path=docProps/custom.xml><?xml version="1.0" encoding="utf-8"?>
<Properties xmlns="http://schemas.openxmlformats.org/officeDocument/2006/custom-properties" xmlns:vt="http://schemas.openxmlformats.org/officeDocument/2006/docPropsVTypes"/>
</file>