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Culinary</w:t>
      </w:r>
      <w:r>
        <w:t xml:space="preserve"> </w:t>
      </w:r>
      <w:r>
        <w:t xml:space="preserve">Excellence</w:t>
      </w:r>
      <w:r>
        <w:t xml:space="preserve"> </w:t>
      </w:r>
      <w:r>
        <w:t xml:space="preserve">as</w:t>
      </w:r>
      <w:r>
        <w:t xml:space="preserve"> </w:t>
      </w:r>
      <w:r>
        <w:t xml:space="preserve">a</w:t>
      </w:r>
      <w:r>
        <w:t xml:space="preserve"> </w:t>
      </w:r>
      <w:r>
        <w:t xml:space="preserve">Chef</w:t>
      </w:r>
      <w:r>
        <w:t xml:space="preserve"> </w:t>
      </w:r>
      <w:r>
        <w:t xml:space="preserve">in</w:t>
      </w:r>
      <w:r>
        <w:t xml:space="preserve"> </w:t>
      </w:r>
      <w:r>
        <w:t xml:space="preserve">Pakistan</w:t>
      </w:r>
      <w:r>
        <w:t xml:space="preserve"> </w:t>
      </w:r>
      <w:r>
        <w:t xml:space="preserve">Islamabad</w:t>
      </w:r>
    </w:p>
    <w:bookmarkStart w:id="20" w:name="X92e4fa0d86fa80ca00e3421825f57220f8b3aba"/>
    <w:p>
      <w:pPr>
        <w:pStyle w:val="Heading1"/>
      </w:pPr>
      <w:r>
        <w:t xml:space="preserve">Statement of Purpose: Elevating Culinary Arts as a Chef in Pakistan Islamabad</w:t>
      </w:r>
    </w:p>
    <w:p>
      <w:pPr>
        <w:pStyle w:val="FirstParagraph"/>
      </w:pPr>
      <w:r>
        <w:t xml:space="preserve">The culinary landscape of Pakistan Islamabad represents a vibrant tapestry where ancient traditions seamlessly intertwine with contemporary innovation. As I prepare to submit this</w:t>
      </w:r>
      <w:r>
        <w:t xml:space="preserve"> </w:t>
      </w:r>
      <w:r>
        <w:rPr>
          <w:bCs/>
          <w:b/>
        </w:rPr>
        <w:t xml:space="preserve">Statement of Purpose</w:t>
      </w:r>
      <w:r>
        <w:t xml:space="preserve">, I do so with profound clarity and unwavering commitment: my aspiration is not merely to work as a</w:t>
      </w:r>
      <w:r>
        <w:t xml:space="preserve"> </w:t>
      </w:r>
      <w:r>
        <w:rPr>
          <w:iCs/>
          <w:i/>
        </w:rPr>
        <w:t xml:space="preserve">Chef</w:t>
      </w:r>
      <w:r>
        <w:t xml:space="preserve">, but to become an integral force in shaping the future of gastronomic excellence within Islamabad, Pakistan’s dynamic capital city. This document articulates my journey, skills, motivations, and vision for contributing meaningfully to the hospitality ecosystem of Islamabad—a city that stands at the heart of Pakistan’s cultural and diplomatic significance.</w:t>
      </w:r>
    </w:p>
    <w:p>
      <w:pPr>
        <w:pStyle w:val="BodyText"/>
      </w:pPr>
      <w:r>
        <w:t xml:space="preserve">My passion for cooking was ignited in my grandmother's kitchen in Lahore during childhood visits. Witnessing her transform simple ingredients—ghee, spices, and fresh herbs—into dishes like aromatic Haleem and tender Nihari was my first lesson in culinary alchemy. This early exposure cultivated not just an appreciation for flavor, but a deep respect for food as a cultural language. My formal training at the renowned Institute of Culinary Arts in Karachi further honed this passion, where I mastered classical techniques while embracing global influences. I specialized in South Asian cuisine—particularly Mughlai and Punjabi traditions—but equally immersed myself in modern plating, molecular gastronomy, and sustainable sourcing practices. This dual focus ensures that as a</w:t>
      </w:r>
      <w:r>
        <w:t xml:space="preserve"> </w:t>
      </w:r>
      <w:r>
        <w:rPr>
          <w:iCs/>
          <w:i/>
        </w:rPr>
        <w:t xml:space="preserve">Chef</w:t>
      </w:r>
      <w:r>
        <w:t xml:space="preserve">, I can honor Pakistan’s rich culinary heritage while meeting the evolving demands of Islamabad’s cosmopolitan clientele.</w:t>
      </w:r>
    </w:p>
    <w:p>
      <w:pPr>
        <w:pStyle w:val="BodyText"/>
      </w:pPr>
      <w:r>
        <w:t xml:space="preserve">Over the past five years, my professional journey has been defined by rigorous standards and adaptability. As Executive Chef at "Saffron Bistro" in Lahore, I spearheaded a menu that celebrated regional Pakistani flavors—such as Kashmiri Rogan Josh and Sindhi Biryani—while introducing globally inspired small plates to attract younger diners. This role demanded exceptional leadership: managing a 25-member kitchen team, streamlining supply chains to reduce food waste by 30%, and designing seasonal menus that increased customer retention by 40%. Crucially, I learned how to balance tradition with innovation—a skill essential for success in Islamabad’s unique market. Unlike Lahore or Karachi, Islamabad serves as Pakistan’s diplomatic hub, hosting embassies, international conferences, and a growing expatriate community. Here, the</w:t>
      </w:r>
      <w:r>
        <w:t xml:space="preserve"> </w:t>
      </w:r>
      <w:r>
        <w:rPr>
          <w:iCs/>
          <w:i/>
        </w:rPr>
        <w:t xml:space="preserve">Chef</w:t>
      </w:r>
      <w:r>
        <w:t xml:space="preserve"> </w:t>
      </w:r>
      <w:r>
        <w:t xml:space="preserve">must excel not only in crafting authentic Pakistani dishes but also in creating menus that resonate with global palates while respecting local sensibilities.</w:t>
      </w:r>
    </w:p>
    <w:p>
      <w:pPr>
        <w:pStyle w:val="BodyText"/>
      </w:pPr>
      <w:r>
        <w:t xml:space="preserve">It is precisely this context that makes Islamabad the ideal stage for my professional evolution. The city’s rapid growth as a center for hospitality, tourism, and business travel has created an unprecedented demand for chefs who understand both Pakistan’s culinary soul and international standards. Islamabad’s elite hotels—such as Serena Hotel, Pearl Continental, and the recently launched "The Faisal" in Blue Area—seek professionals who can elevate dining experiences beyond mere sustenance to storytelling through food. They require a</w:t>
      </w:r>
      <w:r>
        <w:t xml:space="preserve"> </w:t>
      </w:r>
      <w:r>
        <w:rPr>
          <w:iCs/>
          <w:i/>
        </w:rPr>
        <w:t xml:space="preserve">Chef</w:t>
      </w:r>
      <w:r>
        <w:t xml:space="preserve"> </w:t>
      </w:r>
      <w:r>
        <w:t xml:space="preserve">capable of interpreting dishes like Chappati Naan with modern twists or reimagining Peshawari Karahi for global audiences, all while maintaining authenticity. My experience in high-volume, multicultural kitchens aligns perfectly with this need. I am eager to apply these skills at establishments where a</w:t>
      </w:r>
      <w:r>
        <w:t xml:space="preserve"> </w:t>
      </w:r>
      <w:r>
        <w:rPr>
          <w:iCs/>
          <w:i/>
        </w:rPr>
        <w:t xml:space="preserve">Chef</w:t>
      </w:r>
      <w:r>
        <w:t xml:space="preserve"> </w:t>
      </w:r>
      <w:r>
        <w:t xml:space="preserve">is not just a cook but a curator of cultural experiences—something Islamabad’s discerning guests increasingly value.</w:t>
      </w:r>
    </w:p>
    <w:p>
      <w:pPr>
        <w:pStyle w:val="BodyText"/>
      </w:pPr>
      <w:r>
        <w:t xml:space="preserve">My vision for contributing to Islamabad extends beyond the kitchen. I aim to partner with local farmers in the Margalla Hills region to source organic spices and vegetables, supporting sustainable agriculture while enriching menu authenticity. I also plan to collaborate with culinary institutes like Peshawari Institute of Culinary Arts in Islamabad, mentoring young chefs on preserving heritage recipes through a contemporary lens. In Pakistan’s evolving food scene, where traditional knowledge risks being overshadowed by fast-casual trends, I see an urgent need for leaders who bridge the past and future. As a</w:t>
      </w:r>
      <w:r>
        <w:t xml:space="preserve"> </w:t>
      </w:r>
      <w:r>
        <w:rPr>
          <w:iCs/>
          <w:i/>
        </w:rPr>
        <w:t xml:space="preserve">Chef</w:t>
      </w:r>
      <w:r>
        <w:t xml:space="preserve"> </w:t>
      </w:r>
      <w:r>
        <w:t xml:space="preserve">in Islamabad, I will champion this mission—not as an outsider but as someone deeply invested in Pakistan’s gastronomic identity.</w:t>
      </w:r>
    </w:p>
    <w:p>
      <w:pPr>
        <w:pStyle w:val="BodyText"/>
      </w:pPr>
      <w:r>
        <w:t xml:space="preserve">Furthermore, my personal commitment to understanding Islamabad’s cultural fabric is non-negotiable. I have studied the city’s food history: how Mughal influences merged with Punjabi and Pashtun traditions along the Silk Route, creating dishes like Peshawari Chappati that symbolize unity. I’ve researched popular local institutions like "Shah Faisal Market" and "Al-Mizan Restaurant" to appreciate grassroots culinary culture. This knowledge ensures that as a</w:t>
      </w:r>
      <w:r>
        <w:t xml:space="preserve"> </w:t>
      </w:r>
      <w:r>
        <w:rPr>
          <w:iCs/>
          <w:i/>
        </w:rPr>
        <w:t xml:space="preserve">Chef</w:t>
      </w:r>
      <w:r>
        <w:t xml:space="preserve"> </w:t>
      </w:r>
      <w:r>
        <w:t xml:space="preserve">in Pakistan Islamabad, my work will be rooted in respect—not appropriation—but genuine dialogue with the city’s traditions.</w:t>
      </w:r>
    </w:p>
    <w:p>
      <w:pPr>
        <w:pStyle w:val="BodyText"/>
      </w:pPr>
      <w:r>
        <w:t xml:space="preserve">Finally, this</w:t>
      </w:r>
      <w:r>
        <w:t xml:space="preserve"> </w:t>
      </w:r>
      <w:r>
        <w:rPr>
          <w:bCs/>
          <w:b/>
        </w:rPr>
        <w:t xml:space="preserve">Statement of Purpose</w:t>
      </w:r>
      <w:r>
        <w:t xml:space="preserve"> </w:t>
      </w:r>
      <w:r>
        <w:t xml:space="preserve">is not a mere application; it is a pledge. I pledge to bring relentless precision to every dish, innovation without erasing heritage, and leadership that empowers my team. Islamabad represents Pakistan’s promise of progress—a city where tradition fuels tomorrow’s flavors. As I prepare to contribute my skills as a</w:t>
      </w:r>
      <w:r>
        <w:t xml:space="preserve"> </w:t>
      </w:r>
      <w:r>
        <w:rPr>
          <w:iCs/>
          <w:i/>
        </w:rPr>
        <w:t xml:space="preserve">Chef</w:t>
      </w:r>
      <w:r>
        <w:t xml:space="preserve"> </w:t>
      </w:r>
      <w:r>
        <w:t xml:space="preserve">in this extraordinary setting, I do so with humility for the legacy of Pakistani cuisine and confidence in my ability to serve it with distinction. My journey is not just about cooking; it’s about becoming a steward of Islamabad’s culinary narrative, ensuring that every meal tells the story of Pakistan’s soul.</w:t>
      </w:r>
    </w:p>
    <w:p>
      <w:pPr>
        <w:pStyle w:val="BodyText"/>
      </w:pPr>
      <w:r>
        <w:t xml:space="preserve">I am ready to embark on this path in Pakistan Islamabad—not as a visitor, but as a dedicated culinary partner committed to elevating its tables, one dish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Culinary Excellence as a Chef in Pakistan Islamabad</dc:title>
  <dc:creator/>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