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Philippines</w:t>
      </w:r>
      <w:r>
        <w:t xml:space="preserve"> </w:t>
      </w:r>
      <w:r>
        <w:t xml:space="preserve">Manila</w:t>
      </w:r>
    </w:p>
    <w:bookmarkStart w:id="20" w:name="statement-of-purpose"/>
    <w:p>
      <w:pPr>
        <w:pStyle w:val="Heading1"/>
      </w:pPr>
      <w:r>
        <w:t xml:space="preserve">STATEMENT OF PURPOSE</w:t>
      </w:r>
    </w:p>
    <w:p>
      <w:pPr>
        <w:pStyle w:val="FirstParagraph"/>
      </w:pPr>
      <w:r>
        <w:t xml:space="preserve">As a dedicated culinary professional with over eight years of intensive kitchen experience across international kitchens, I am submitting this Statement of Purpose to formally express my commitment to advancing my chef career through the prestigious Culinary Arts Program at Manila International Culinary Institute. My journey has been defined by an unwavering passion for authentic Filipino flavors and a profound desire to elevate the culinary landscape of</w:t>
      </w:r>
      <w:r>
        <w:t xml:space="preserve"> </w:t>
      </w:r>
      <w:r>
        <w:rPr>
          <w:bCs/>
          <w:b/>
        </w:rPr>
        <w:t xml:space="preserve">Philippines Manila</w:t>
      </w:r>
      <w:r>
        <w:t xml:space="preserve"> </w:t>
      </w:r>
      <w:r>
        <w:t xml:space="preserve">through innovative techniques while honoring our rich gastronomic heritage.</w:t>
      </w:r>
    </w:p>
    <w:p>
      <w:pPr>
        <w:pStyle w:val="BodyText"/>
      </w:pPr>
      <w:r>
        <w:t xml:space="preserve">My culinary awakening began in my grandmother's kitchen in Cebu, where I learned that food is more than sustenance—it is memory, culture, and community. At age 16, I left provincial Philippines for Singapore to apprentice at a Michelin-starred restaurant under Chef Tan Wei Ling. This immersion taught me precision and discipline while exposing me to global culinary philosophies. After earning my International Culinary Certificate from Le Cordon Bleu Singapore in 2017, I honed my craft across renowned establishments: as Sous Chef at The Ritz-Carlton Manila (2018-2020), where I revitalized the Filipino menu to attract international guests; and as Executive Chef at Bistro 54 in Quezon City (2021-2023), where I elevated local ingredients like indigenous abaca fiber and native chicken breeds into fine dining experiences.</w:t>
      </w:r>
    </w:p>
    <w:p>
      <w:pPr>
        <w:pStyle w:val="BodyText"/>
      </w:pPr>
      <w:r>
        <w:t xml:space="preserve">My professional trajectory has consistently centered on bridging traditional Filipino cuisine with modern culinary artistry—a mission that finds its most profound purpose in</w:t>
      </w:r>
      <w:r>
        <w:t xml:space="preserve"> </w:t>
      </w:r>
      <w:r>
        <w:rPr>
          <w:bCs/>
          <w:b/>
        </w:rPr>
        <w:t xml:space="preserve">Philippines Manila</w:t>
      </w:r>
      <w:r>
        <w:t xml:space="preserve">. The metropolis is not merely my home but the epicenter of a culinary revolution where global influences collide with ancestral wisdom. During my tenure at The Ritz-Carlton, I observed how Manila's evolving food scene—booming food festivals like 'Taste of Manila,' rising farm-to-table movements, and Gen Z's renaissance of heritage dishes—demands chefs who understand both the past and future of our cuisine. This realization crystallized when I curated a pop-up featuring pre-colonial recipes using ingredients from the Palawan Indigenous Communities' cooperative; the event sold out in 48 hours, proving Manila's appetite for authentic innovation.</w:t>
      </w:r>
    </w:p>
    <w:p>
      <w:pPr>
        <w:pStyle w:val="BodyText"/>
      </w:pPr>
      <w:r>
        <w:t xml:space="preserve">My decision to pursue advanced training through this Statement of Purpose stems from a specific vision: to establish 'Sari-sari Modern'—a culinary incubator in Manila that empowers local farmers while creating globally competitive Filipino dishes. However, I recognize my current limitations in sustainable supply chain management and molecular gastronomy techniques needed to scale this mission. This is why I seek the Culinary Arts Program at Manila International Culinary Institute: its unique curriculum integrates Philippine agricultural ecology with avant-garde culinary science under Chef Antonio Carpio, whose work with native root crops has inspired my own research on tuber-based vegan proteins.</w:t>
      </w:r>
    </w:p>
    <w:p>
      <w:pPr>
        <w:pStyle w:val="BodyText"/>
      </w:pPr>
      <w:r>
        <w:t xml:space="preserve">What distinguishes this program for me is its location in the heart of</w:t>
      </w:r>
      <w:r>
        <w:t xml:space="preserve"> </w:t>
      </w:r>
      <w:r>
        <w:rPr>
          <w:bCs/>
          <w:b/>
        </w:rPr>
        <w:t xml:space="preserve">Philippines Manila</w:t>
      </w:r>
      <w:r>
        <w:t xml:space="preserve">. Unlike isolated culinary schools, our institute collaborates directly with the Department of Agriculture's 'Puso ng Pinas' initiative, providing access to farms across Laguna and Batangas—critical for my research on heirloom rice varieties. The program’s emphasis on 'Culinary Anthropology' (a course I’ve read about extensively) will equip me to ethically document fading recipes while designing menus that resonate with Manila's multicultural identity—from Chinese-Filipino *pancit* variations to Muslim-influenced *kare-kare* adaptations. This is not theoretical for me; as a</w:t>
      </w:r>
      <w:r>
        <w:t xml:space="preserve"> </w:t>
      </w:r>
      <w:r>
        <w:rPr>
          <w:bCs/>
          <w:b/>
        </w:rPr>
        <w:t xml:space="preserve">Chef</w:t>
      </w:r>
      <w:r>
        <w:t xml:space="preserve"> </w:t>
      </w:r>
      <w:r>
        <w:t xml:space="preserve">who has faced the challenge of sourcing authentic bagoong (shrimp paste) in metropolitan kitchens, I know these are practical imperatives.</w:t>
      </w:r>
    </w:p>
    <w:p>
      <w:pPr>
        <w:pStyle w:val="BodyText"/>
      </w:pPr>
      <w:r>
        <w:t xml:space="preserve">My commitment to Manila’s culinary ecosystem extends beyond technique. As a mentor at the City of Manila's Youth Culinary Initiative, I’ve seen how underfunded public schools struggle to teach food literacy—a crisis that perpetuates both malnutrition and cultural amnesia. Through this program, I will develop a community outreach module focused on repurposing market waste into nutritious school meals using surplus *kamote* (sweet potato) and *saging* (plantain). This aligns with the institute’s 'Culinary Citizenship' framework, which has already partnered with 20 barangays to reduce food insecurity. My goal is to replicate this model citywide by 2030, ensuring that every</w:t>
      </w:r>
      <w:r>
        <w:t xml:space="preserve"> </w:t>
      </w:r>
      <w:r>
        <w:rPr>
          <w:bCs/>
          <w:b/>
        </w:rPr>
        <w:t xml:space="preserve">Chef</w:t>
      </w:r>
      <w:r>
        <w:t xml:space="preserve"> </w:t>
      </w:r>
      <w:r>
        <w:t xml:space="preserve">in Manila contributes not just to plates, but to community resilience.</w:t>
      </w:r>
    </w:p>
    <w:p>
      <w:pPr>
        <w:pStyle w:val="BodyText"/>
      </w:pPr>
      <w:r>
        <w:t xml:space="preserve">I understand that a Statement of Purpose must reflect tangible readiness for the program’s rigor. In preparation, I’ve completed the 'Sustainable Food Systems' micro-credential through Harvard Extension, authored two academic papers on *Filipino Spice Blends in Contemporary Cuisine* (published in Southeast Asian Journal of Culinary Studies), and conducted 12 months of fieldwork with the Philippine Ethnobotanical Society. Crucially, I have secured letters of intent from five Manila-based farms—including the award-winning *Mangroves for Food Security* cooperative—to serve as living laboratories for my thesis on regenerative ingredient sourcing.</w:t>
      </w:r>
    </w:p>
    <w:p>
      <w:pPr>
        <w:pStyle w:val="BodyText"/>
      </w:pPr>
      <w:r>
        <w:t xml:space="preserve">The transformative power of this opportunity lies in its specificity to</w:t>
      </w:r>
      <w:r>
        <w:t xml:space="preserve"> </w:t>
      </w:r>
      <w:r>
        <w:rPr>
          <w:bCs/>
          <w:b/>
        </w:rPr>
        <w:t xml:space="preserve">Philippines Manila</w:t>
      </w:r>
      <w:r>
        <w:t xml:space="preserve">. The city’s unique position as a cultural crossroads—where Spanish, Chinese, Malay, and American culinary influences are perpetually reinterpreted—demands a new generation of chefs who don’t merely adapt tradition but innovate within it. My vision for 'Sari-sari Modern' isn’t about importing trends; it’s about planting roots here in Manila to grow a cuisine that is distinctly Filipino yet universally compelling. This program offers the exact tools: from the institute's hydroponic research facility (critical for my work on drought-resistant *tubâ* fermentations) to its network of Filipino chefs working at Michelin-starred restaurants worldwide.</w:t>
      </w:r>
    </w:p>
    <w:p>
      <w:pPr>
        <w:pStyle w:val="BodyText"/>
      </w:pPr>
      <w:r>
        <w:t xml:space="preserve">As I close this Statement of Purpose, I reflect on the moment during my Ritz-Carlton tenure when a guest—a Manila-based food blogger—teared up after tasting my *adobo* with heirloom *gabi* (taro) instead of potatoes. 'This is where our ancestors' flavors meet tomorrow's table,' she wrote in her review. That moment crystallized why I must become more than a</w:t>
      </w:r>
      <w:r>
        <w:t xml:space="preserve"> </w:t>
      </w:r>
      <w:r>
        <w:rPr>
          <w:bCs/>
          <w:b/>
        </w:rPr>
        <w:t xml:space="preserve">Chef</w:t>
      </w:r>
      <w:r>
        <w:t xml:space="preserve">; I must be an architect of Manila’s culinary future. I am not seeking a degree—I am seeking the catalyst to ignite a movement that begins at this institute and resonates through every street market, fine dining room, and kitchen in</w:t>
      </w:r>
      <w:r>
        <w:t xml:space="preserve"> </w:t>
      </w:r>
      <w:r>
        <w:rPr>
          <w:bCs/>
          <w:b/>
        </w:rPr>
        <w:t xml:space="preserve">Philippines Manila</w:t>
      </w:r>
      <w:r>
        <w:t xml:space="preserve">.</w:t>
      </w:r>
    </w:p>
    <w:p>
      <w:pPr>
        <w:pStyle w:val="BodyText"/>
      </w:pPr>
      <w:r>
        <w:t xml:space="preserve">With unwavering dedication to our culinary heritage,</w:t>
      </w:r>
    </w:p>
    <w:p>
      <w:pPr>
        <w:pStyle w:val="BodyText"/>
      </w:pPr>
      <w:r>
        <w:t xml:space="preserve">Juan Miguel Santos</w:t>
      </w:r>
    </w:p>
    <w:p>
      <w:pPr>
        <w:pStyle w:val="BodyText"/>
      </w:pPr>
      <w:r>
        <w:t xml:space="preserve">Professional Chef | Culinary Innovator | Manila's Next Chapter Advocate</w:t>
      </w:r>
    </w:p>
    <w:p>
      <w:pPr>
        <w:pStyle w:val="BodyText"/>
      </w:pPr>
      <w: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Philippines Manila</dc:title>
  <dc:creator/>
  <cp:keywords/>
  <dcterms:created xsi:type="dcterms:W3CDTF">2025-12-08T00:54:01Z</dcterms:created>
  <dcterms:modified xsi:type="dcterms:W3CDTF">2025-12-08T00:54:01Z</dcterms:modified>
</cp:coreProperties>
</file>

<file path=docProps/custom.xml><?xml version="1.0" encoding="utf-8"?>
<Properties xmlns="http://schemas.openxmlformats.org/officeDocument/2006/custom-properties" xmlns:vt="http://schemas.openxmlformats.org/officeDocument/2006/docPropsVTypes"/>
</file>