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2e0c10a6b40be21ffa712934ca745b8c4b106c5"/>
    <w:p>
      <w:pPr>
        <w:pStyle w:val="Heading1"/>
      </w:pPr>
      <w:r>
        <w:t xml:space="preserve">Statement of Purpose: Forging Culinary Excellence as a Chef in Spain Madrid</w:t>
      </w:r>
    </w:p>
    <w:p>
      <w:pPr>
        <w:pStyle w:val="FirstParagraph"/>
      </w:pPr>
      <w:r>
        <w:t xml:space="preserve">As I meticulously craft this Statement of Purpose, I envision myself standing behind the stove at a vibrant Madrid kitchen, where the sizzle of paella mingles with laughter and the rich aroma of Spanish ingredients fills the air. This document embodies my unwavering commitment to becoming an exceptional Chef within Spain Madrid's storied culinary landscape—a city where gastronomy transcends mere sustenance to become an art form woven into the very fabric of its identity. My journey thus far has been a deliberate pilgrimage toward mastering this craft, and Madrid stands as the definitive destination where I will realize my professional zenith.</w:t>
      </w:r>
    </w:p>
    <w:p>
      <w:pPr>
        <w:pStyle w:val="BodyText"/>
      </w:pPr>
      <w:r>
        <w:t xml:space="preserve">My passion for cuisine ignited during childhood in Valencia, where my grandmother’s kitchen was a sacred space filled with the rhythmic chopping of garlic and the slow simmering of sofrito. But it was not until I trained under Master Chef Elena Sánchez at Madrid’s prestigious Escuela de Gastronomía Española that I understood true culinary philosophy. Under her mentorship—where we dissected the molecular dance of a perfect emulsion or debated the cultural significance of Iberian ham—I transitioned from a cook to a Chef who understands that every dish carries history, emotion, and terroir. This formative period in Spain Madrid wasn’t just education; it was an immersion into the soul of Spanish gastronomy where each lesson reinforced my conviction: authentic cuisine requires not only skill but profound cultural empathy.</w:t>
      </w:r>
    </w:p>
    <w:p>
      <w:pPr>
        <w:pStyle w:val="BodyText"/>
      </w:pPr>
      <w:r>
        <w:t xml:space="preserve">My professional trajectory since then has been a testament to this philosophy. As Sous-Chef at La Bodega de la Abuela in Barcelona, I spearheaded a seasonal menu celebrating regional ingredients—using Manchego cheese from the La Mancha region and Málaga olives—while maintaining 98% customer satisfaction. But it was my subsequent role as Head Chef at Casa del Pueblo, an intimate Madrid bistro, where I truly embraced Spain Madrid’s culinary heartbeat. There, I reimagined traditional tapas through a modern lens: aging Ibérico pork loin in sherry casks and transforming gazpacho into a chilled amuse-bouche with cucumber sorbet. This experience taught me that a Chef must be both historian and innovator—honoring tradition while daring to elevate it. The restaurant’s recognition as Madrid’s "Best Neighborhood Eatery" by</w:t>
      </w:r>
      <w:r>
        <w:t xml:space="preserve"> </w:t>
      </w:r>
      <w:r>
        <w:rPr>
          <w:iCs/>
          <w:i/>
        </w:rPr>
        <w:t xml:space="preserve">ABC Gastronómico</w:t>
      </w:r>
      <w:r>
        <w:t xml:space="preserve"> </w:t>
      </w:r>
      <w:r>
        <w:t xml:space="preserve">affirmed that my approach resonated with Madrid’s discerning palate.</w:t>
      </w:r>
    </w:p>
    <w:p>
      <w:pPr>
        <w:pStyle w:val="BodyText"/>
      </w:pPr>
      <w:r>
        <w:t xml:space="preserve">Why Spain Madrid? The answer lies in its unparalleled culinary ecosystem. While Barcelona dazzles, and San Sebastián is a temple of fine dining, Madrid offers something more vital: a dynamic fusion of tradition and avant-garde energy where the</w:t>
      </w:r>
      <w:r>
        <w:t xml:space="preserve"> </w:t>
      </w:r>
      <w:r>
        <w:rPr>
          <w:iCs/>
          <w:i/>
        </w:rPr>
        <w:t xml:space="preserve">tabernas</w:t>
      </w:r>
      <w:r>
        <w:t xml:space="preserve"> </w:t>
      </w:r>
      <w:r>
        <w:t xml:space="preserve">of La Latina coexist with Michelin-starred temples like DiverXO. Here, I seek not just employment but intellectual nourishment—learning from legends such as Dani García while contributing to Madrid’s evolving narrative. The city’s recent recognition by UNESCO as a Creative City of Gastronomy (2018) isn’t merely a title; it’s a living ecosystem where every market in Mercado de San Miguel pulses with the raw materials that inspire my work. Madrid doesn’t just serve food; it cultivates chefs who understand that</w:t>
      </w:r>
      <w:r>
        <w:t xml:space="preserve"> </w:t>
      </w:r>
      <w:r>
        <w:rPr>
          <w:iCs/>
          <w:i/>
        </w:rPr>
        <w:t xml:space="preserve">“la cocina es arte”</w:t>
      </w:r>
      <w:r>
        <w:t xml:space="preserve">—cuisine is art—and I am determined to become part of its next chapter.</w:t>
      </w:r>
    </w:p>
    <w:p>
      <w:pPr>
        <w:pStyle w:val="BodyText"/>
      </w:pPr>
      <w:r>
        <w:t xml:space="preserve">This Statement of Purpose transcends a mere application; it is a declaration of intent. My short-term goal is to join the brigade at Ría, Madrid’s rising-star restaurant helmed by Chef Ángel León, where I will refine my technique in seafood mastery and sustainable practices. I aim to absorb their ethos—where every ingredient’s origin story informs its presentation—and apply it to create dishes that tell Madrid’s coastal-inland dialogue. Long-term, I aspire to open a concept in the Salamanca district that bridges rural Spanish traditions with global influences, perhaps featuring ancestral grains from Extremadura or heirloom tomatoes from Andalusia. But this vision requires Madrid: its network of producers, its culinary schools like El Círculo de Lectores Gastronómicos, and its culture of</w:t>
      </w:r>
      <w:r>
        <w:t xml:space="preserve"> </w:t>
      </w:r>
      <w:r>
        <w:rPr>
          <w:iCs/>
          <w:i/>
        </w:rPr>
        <w:t xml:space="preserve">mesa redonda</w:t>
      </w:r>
      <w:r>
        <w:t xml:space="preserve">—where chefs gather to debate flavor without ego.</w:t>
      </w:r>
    </w:p>
    <w:p>
      <w:pPr>
        <w:pStyle w:val="BodyText"/>
      </w:pPr>
      <w:r>
        <w:t xml:space="preserve">I recognize that becoming a Chef in Spain Madrid demands more than technical prowess; it requires fluency in cultural nuance. My fluency in Spanish (C1 level) allows me to communicate seamlessly with suppliers at Mercado de la Paz, while my understanding of Madrid’s social rhythms—how</w:t>
      </w:r>
      <w:r>
        <w:t xml:space="preserve"> </w:t>
      </w:r>
      <w:r>
        <w:rPr>
          <w:iCs/>
          <w:i/>
        </w:rPr>
        <w:t xml:space="preserve">la sobremesa</w:t>
      </w:r>
      <w:r>
        <w:t xml:space="preserve"> </w:t>
      </w:r>
      <w:r>
        <w:t xml:space="preserve">(the post-meal linger) shapes dining experience—ensures I serve not just food, but moments. I’ve already begun this integration: volunteering at the Madrid Food Bank’s community kitchens to learn how cuisine can heal, or hosting pop-up dinners in Malasaña where local artisans share stories alongside their ingredients. These experiences prove that a Chef must be a storyteller first—a role Madrid’s vibrant culture rewards with open arms.</w:t>
      </w:r>
    </w:p>
    <w:p>
      <w:pPr>
        <w:pStyle w:val="BodyText"/>
      </w:pPr>
      <w:r>
        <w:t xml:space="preserve">Some might question why I choose Madrid over Paris or New York. The answer is simple: Spain’s culinary identity isn’t defined by geography alone—it lives in the laughter at La Bodega del Duque, the quiet intensity of a chef at Casa Botín (founded 1725!), and the way Madridians greet a</w:t>
      </w:r>
      <w:r>
        <w:t xml:space="preserve"> </w:t>
      </w:r>
      <w:r>
        <w:rPr>
          <w:iCs/>
          <w:i/>
        </w:rPr>
        <w:t xml:space="preserve">café con leche</w:t>
      </w:r>
      <w:r>
        <w:t xml:space="preserve"> </w:t>
      </w:r>
      <w:r>
        <w:t xml:space="preserve">as if it were an heirloom. To work here isn’t about escaping my roots; it’s about deepening them through Spain Madrid’s lens. My career is built on honoring tradition while innovating with respect—a balance only possible within this city’s unique ecosystem.</w:t>
      </w:r>
    </w:p>
    <w:p>
      <w:pPr>
        <w:pStyle w:val="BodyText"/>
      </w:pPr>
      <w:r>
        <w:t xml:space="preserve">In closing, this Statement of Purpose is a promise: to become a Chef who embodies Madrid’s spirit—where every dish is a dialogue between past and present, where the kitchen is both sanctuary and laboratory. I will not merely work in Spain Madrid; I will contribute to its legacy as one who understands that true culinary excellence isn’t served on plates—it’s woven into the city’s soul. When I stand before you, my hands dusted with flour and heart full of Madrid’s rhythm, I ask not for a position but for the honor to grow alongside this extraordinary city. Because in Spain Madrid, great food begins not with ingredients—but with intention.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Madrid</dc:title>
  <dc:creator/>
  <dc:language>en</dc:language>
  <cp:keywords/>
  <dcterms:created xsi:type="dcterms:W3CDTF">2026-07-20T10:35:36Z</dcterms:created>
  <dcterms:modified xsi:type="dcterms:W3CDTF">2026-07-20T10:35:36Z</dcterms:modified>
</cp:coreProperties>
</file>

<file path=docProps/custom.xml><?xml version="1.0" encoding="utf-8"?>
<Properties xmlns="http://schemas.openxmlformats.org/officeDocument/2006/custom-properties" xmlns:vt="http://schemas.openxmlformats.org/officeDocument/2006/docPropsVTypes"/>
</file>