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Application</w:t>
      </w:r>
      <w:r>
        <w:t xml:space="preserve"> </w:t>
      </w:r>
      <w:r>
        <w:t xml:space="preserve">for</w:t>
      </w:r>
      <w:r>
        <w:t xml:space="preserve"> </w:t>
      </w:r>
      <w:r>
        <w:t xml:space="preserve">Kampala,</w:t>
      </w:r>
      <w:r>
        <w:t xml:space="preserve"> </w:t>
      </w:r>
      <w:r>
        <w:t xml:space="preserve">Uganda</w:t>
      </w:r>
    </w:p>
    <w:bookmarkStart w:id="26" w:name="X6a4097d748a7bc902fe5d4284c2d2a07f277410"/>
    <w:p>
      <w:pPr>
        <w:pStyle w:val="Heading1"/>
      </w:pPr>
      <w:r>
        <w:t xml:space="preserve">Statement of Purpose: Advancing Culinary Excellence in Uganda Kampala</w:t>
      </w:r>
    </w:p>
    <w:p>
      <w:pPr>
        <w:pStyle w:val="FirstParagraph"/>
      </w:pPr>
      <w:r>
        <w:t xml:space="preserve">As a dedicated culinary professional with over a decade of experience across diverse gastronomic landscapes, I am writing this Statement of Purpose to express my profound commitment to contributing my expertise as a Chef within the vibrant food ecosystem of Kampala, Uganda. This document articulates not merely an application, but a deeply considered vision for how I intend to elevate Kampala’s culinary identity while honoring its rich cultural heritage. The opportunity to serve as a Chef in Uganda Kampala represents the culmination of my professional journey and personal passion for food as a catalyst for community transformation.</w:t>
      </w:r>
    </w:p>
    <w:bookmarkStart w:id="20" w:name="X90a157646d954b552fd41a37246b8f1978b6958"/>
    <w:p>
      <w:pPr>
        <w:pStyle w:val="Heading2"/>
      </w:pPr>
      <w:r>
        <w:t xml:space="preserve">Rooted in Culinary Passion and Professional Formation</w:t>
      </w:r>
    </w:p>
    <w:p>
      <w:pPr>
        <w:pStyle w:val="FirstParagraph"/>
      </w:pPr>
      <w:r>
        <w:t xml:space="preserve">My culinary journey began in the bustling markets of my hometown, where I learned that food is never merely sustenance—it is storytelling. After completing formal training at the prestigious Le Cordon Bleu Paris, I honed my skills through apprenticeships across three continents: mastering French techniques in Lyon, exploring Southeast Asian fusion in Bangkok, and adapting traditional African flavors in Accra. Each experience reinforced a core belief: true culinary artistry requires deep cultural respect and innovation. Now, as I seek to anchor my career in Uganda Kampala, I bring this global perspective tempered by an authentic understanding of African gastronomy’s potential.</w:t>
      </w:r>
    </w:p>
    <w:bookmarkEnd w:id="20"/>
    <w:bookmarkStart w:id="21" w:name="Xcd6b6835a5877a32aa708a056ecf5a350a47c03"/>
    <w:p>
      <w:pPr>
        <w:pStyle w:val="Heading2"/>
      </w:pPr>
      <w:r>
        <w:t xml:space="preserve">Why Kampala? A Strategic Convergence of Culture and Opportunity</w:t>
      </w:r>
    </w:p>
    <w:p>
      <w:pPr>
        <w:pStyle w:val="FirstParagraph"/>
      </w:pPr>
      <w:r>
        <w:t xml:space="preserve">Kampala is not merely a destination for me—it is the epicenter where my professional mission aligns with Uganda’s culinary renaissance. As East Africa’s fastest-growing urban hub, Kampala faces a critical juncture: traditional food practices risk erosion amid globalization, while demand for high-quality dining experiences surges. I am uniquely positioned to bridge this gap. My previous work in Nairobi and Kigali demonstrated how chefs can revitalize local ingredients—like Kampala’s abundant matooke (green bananas), Nile perch, and indigenous spices—into modern, globally appealing cuisine without losing cultural integrity. This is precisely why my Statement of Purpose centers on Kampala: it offers the ideal canvas to demonstrate that Ugandan flavors belong at the forefront of international gastronomy.</w:t>
      </w:r>
    </w:p>
    <w:bookmarkEnd w:id="21"/>
    <w:bookmarkStart w:id="22" w:name="X66d3a33a08d403d770a9508020e8d545935d51b"/>
    <w:p>
      <w:pPr>
        <w:pStyle w:val="Heading2"/>
      </w:pPr>
      <w:r>
        <w:t xml:space="preserve">My Vision for Culinary Leadership in Kampala</w:t>
      </w:r>
    </w:p>
    <w:p>
      <w:pPr>
        <w:pStyle w:val="FirstParagraph"/>
      </w:pPr>
      <w:r>
        <w:t xml:space="preserve">As a Chef committed to sustainable impact, I envision three transformative pillars for my work in Uganda Kampala:</w:t>
      </w:r>
    </w:p>
    <w:p>
      <w:pPr>
        <w:numPr>
          <w:ilvl w:val="0"/>
          <w:numId w:val="1001"/>
        </w:numPr>
        <w:pStyle w:val="Compact"/>
      </w:pPr>
      <w:r>
        <w:rPr>
          <w:bCs/>
          <w:b/>
        </w:rPr>
        <w:t xml:space="preserve">Cultural Revitalization through Menu Innovation:</w:t>
      </w:r>
      <w:r>
        <w:t xml:space="preserve"> </w:t>
      </w:r>
      <w:r>
        <w:t xml:space="preserve">I will develop a signature menu showcasing "Ugandan Heritage Plates" featuring heirloom recipes from Buganda, Acholi, and Teso regions. For example, reimagining *matoke* with sous-vide techniques to preserve texture while incorporating native herbs like *omugoma* (wild pepper) for contemporary appeal.</w:t>
      </w:r>
    </w:p>
    <w:p>
      <w:pPr>
        <w:numPr>
          <w:ilvl w:val="0"/>
          <w:numId w:val="1001"/>
        </w:numPr>
        <w:pStyle w:val="Compact"/>
      </w:pPr>
      <w:r>
        <w:rPr>
          <w:bCs/>
          <w:b/>
        </w:rPr>
        <w:t xml:space="preserve">Farmer Partnerships for Economic Empowerment:</w:t>
      </w:r>
      <w:r>
        <w:t xml:space="preserve"> </w:t>
      </w:r>
      <w:r>
        <w:t xml:space="preserve">Collaborating directly with Kampala’s peri-urban farmers through a "Chef’s Farm Collective" initiative. This ensures traceable sourcing of ingredients like sweet potatoes, pigeon peas, and hibiscus flowers—creating fair-wage opportunities while reducing the city’s food miles by 60%.</w:t>
      </w:r>
    </w:p>
    <w:p>
      <w:pPr>
        <w:numPr>
          <w:ilvl w:val="0"/>
          <w:numId w:val="1001"/>
        </w:numPr>
        <w:pStyle w:val="Compact"/>
      </w:pPr>
      <w:r>
        <w:rPr>
          <w:bCs/>
          <w:b/>
        </w:rPr>
        <w:t xml:space="preserve">Culinary Education for Community Growth:</w:t>
      </w:r>
      <w:r>
        <w:t xml:space="preserve"> </w:t>
      </w:r>
      <w:r>
        <w:t xml:space="preserve">Launching free "Kitchen Skills Workshops" in Kampala’s informal settlements (e.g., Katwe, Bwaise), teaching youth sustainable cooking methods and nutrition. This directly addresses unemployment while nurturing future Ugandan culinary leaders.</w:t>
      </w:r>
    </w:p>
    <w:bookmarkEnd w:id="22"/>
    <w:bookmarkStart w:id="23" w:name="X02b6525836620d8e0b88d7ca0a21945e7aeb387"/>
    <w:p>
      <w:pPr>
        <w:pStyle w:val="Heading2"/>
      </w:pPr>
      <w:r>
        <w:t xml:space="preserve">Adapting to Kampala’s Unique Culinary Ecosystem</w:t>
      </w:r>
    </w:p>
    <w:p>
      <w:pPr>
        <w:pStyle w:val="FirstParagraph"/>
      </w:pPr>
      <w:r>
        <w:t xml:space="preserve">I recognize that Kampala’s food scene operates within specific constraints: seasonal ingredient availability, infrastructure challenges, and a market where value-driven dining is evolving. My experience managing kitchens during power outages in Lagos taught me to innovate with limited resources—using solar-powered refrigeration and charcoal grills for smoke-infused dishes. In Uganda Kampala, I will prioritize resilience by establishing relationships with community-based food hubs like *Kampala Central Market* vendors, ensuring consistent supply while supporting local entrepreneurship. Crucially, my approach respects Ugandan dining customs: meals are communal events where hospitality is sacred. My kitchens will reflect this ethos—open kitchens fostering dialogue between chefs and diners to deepen cultural exchange.</w:t>
      </w:r>
    </w:p>
    <w:bookmarkEnd w:id="23"/>
    <w:bookmarkStart w:id="24" w:name="X31ab4471e6290cc4a1bb06b10139fe5bb7922af"/>
    <w:p>
      <w:pPr>
        <w:pStyle w:val="Heading2"/>
      </w:pPr>
      <w:r>
        <w:t xml:space="preserve">Why This Statement of Purpose Matters Now</w:t>
      </w:r>
    </w:p>
    <w:p>
      <w:pPr>
        <w:pStyle w:val="FirstParagraph"/>
      </w:pPr>
      <w:r>
        <w:t xml:space="preserve">This document transcends a job application. It is a pledge to become an active participant in Uganda’s 2040 Vision for economic growth through food tourism, as outlined by the National Strategy for Economic Transformation. As Kampala hosts the African Union headquarters and burgeoning international events, its culinary reputation directly impacts national pride and foreign investment. My work will position Uganda not as a "food destination" but as a *cultural leader* in African cuisine. When guests experience a dish made from Lake Victoria fish sourced that morning from Mukono farmers, they connect with Uganda’s spirit—not just its flavors.</w:t>
      </w:r>
    </w:p>
    <w:bookmarkEnd w:id="24"/>
    <w:bookmarkStart w:id="25" w:name="X9a7687f8265f25c5f7dbf231b43565ad0b2b0a8"/>
    <w:p>
      <w:pPr>
        <w:pStyle w:val="Heading2"/>
      </w:pPr>
      <w:r>
        <w:t xml:space="preserve">Conclusion: A Chef Dedicated to Kampala’s Future</w:t>
      </w:r>
    </w:p>
    <w:p>
      <w:pPr>
        <w:pStyle w:val="FirstParagraph"/>
      </w:pPr>
      <w:r>
        <w:t xml:space="preserve">I have long dreamed of contributing to the heart of East Africa. This Statement of Purpose is my formal commitment to becoming a Chef who doesn’t just work in Kampala—but who actively shapes its culinary future through respect, innovation, and community partnership. I seek not merely employment, but the opportunity to collaborate with Kampala’s passionate food advocates: from street vendors selling *rolex* (egg wrapped in chapati) to high-end restaurants pioneering new concepts. Together, we can prove that Ugandan cuisine is both a cultural treasure and a powerful engine for sustainable development.</w:t>
      </w:r>
    </w:p>
    <w:p>
      <w:pPr>
        <w:pStyle w:val="BodyText"/>
      </w:pPr>
      <w:r>
        <w:t xml:space="preserve">My journey as a Chef has been guided by one truth: food heals, unites, and elevates. In Uganda Kampala—a city where the scent of grilled fish from Nakivubo Waterfront mingles with jasmine blossoms—I am ready to serve not just meals, but meaning. I ask for the privilege to bring my skills, vision, and unwavering respect for Ugandan heritage to your kitchen, your community, and your nation’s story. This is more than a career move; it is the fulfillment of a promise I made to myself years ago: To cook with purpose in the place where food speaks loudest—Kampala.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Application for Kampala, Uganda</dc:title>
  <dc:creator/>
  <dc:language>en</dc:language>
  <cp:keywords/>
  <dcterms:created xsi:type="dcterms:W3CDTF">2026-07-20T00:38:16Z</dcterms:created>
  <dcterms:modified xsi:type="dcterms:W3CDTF">2026-07-20T00:38:16Z</dcterms:modified>
</cp:coreProperties>
</file>

<file path=docProps/custom.xml><?xml version="1.0" encoding="utf-8"?>
<Properties xmlns="http://schemas.openxmlformats.org/officeDocument/2006/custom-properties" xmlns:vt="http://schemas.openxmlformats.org/officeDocument/2006/docPropsVTypes"/>
</file>