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801d4f676e2411806efcb7e2a105d48b7ae1c0d"/>
    <w:p>
      <w:pPr>
        <w:pStyle w:val="Heading1"/>
      </w:pPr>
      <w:r>
        <w:t xml:space="preserve">Statement of Purpose: A Culinary Journey to United States Miami</w:t>
      </w:r>
    </w:p>
    <w:p>
      <w:pPr>
        <w:pStyle w:val="FirstParagraph"/>
      </w:pPr>
      <w:r>
        <w:t xml:space="preserve">As I stand at the precipice of a transformative chapter in my culinary career, I am compelled to articulate my unwavering commitment to becoming a distinguished Chef within the vibrant gastronomic landscape of United States Miami. This Statement of Purpose serves as both a testament to my journey and a roadmap for my future—a future where I will contribute to Miami’s reputation as America’s premier culinary destination. Having honed my skills across diverse kitchens from Bangkok to Paris, I now seek the dynamic ecosystem of Miami to refine my craft, embrace its cultural mosaic, and elevate the city’s already extraordinary food scene.</w:t>
      </w:r>
    </w:p>
    <w:p>
      <w:pPr>
        <w:pStyle w:val="BodyText"/>
      </w:pPr>
      <w:r>
        <w:t xml:space="preserve">My passion for culinary arts ignited during childhood in a bustling Mumbai household where spices whispered stories of heritage. By age 15, I was apprenticing at a local restaurant, learning that cooking is not merely technique but storytelling through flavor. This foundation propelled me to pursue formal training at the prestigious Le Cordon Bleu Paris, where I graduated with honors in Contemporary Cuisine. My apprenticeship under Chef Alain Ducasse exposed me to molecular gastronomy and sustainable practices—principles I now integrate into my cooking philosophy: "Flavor as Heritage, Technique as Innovation." Yet, I soon realized that true culinary mastery requires immersion in a melting pot of cultures. Miami’s unique position as the cultural epicenter of Latin America and the Caribbean presented an irresistible opportunity to evolve beyond European traditions.</w:t>
      </w:r>
    </w:p>
    <w:p>
      <w:pPr>
        <w:pStyle w:val="BodyText"/>
      </w:pPr>
      <w:r>
        <w:t xml:space="preserve">Why United States Miami? The answer lies in its unparalleled confluence of global influences. As a Chef, I am drawn to how Miami seamlessly blends Cuban, Haitian, Colombian, and Floribbean cuisines into a living tapestry. During my recent research visit last year—while collaborating on a pop-up event at the Wynwood Walls—I witnessed this magic firsthand: chefs using plantain flour in vegan pastries while honoring Afro-Caribbean stews. Miami isn’t just a city; it’s an open kitchen where every market stall, from Little Havana’s bodegas to Coconut Grove’s waterfront bistros, is a classroom. The city’s 20% annual growth in hospitality startups (per Miami-Dade Economic Development) signals an industry ripe for innovation—a perfect arena for my vision of "Neo-Floribbean Cuisine," fusing indigenous ingredients like yuca and tropical fruits with modern techniques.</w:t>
      </w:r>
    </w:p>
    <w:p>
      <w:pPr>
        <w:pStyle w:val="BodyText"/>
      </w:pPr>
      <w:r>
        <w:t xml:space="preserve">My professional trajectory reflects this conviction. After graduating, I spent two years as Sous Chef at a Michelin-starred Bangkok restaurant, where I spearheaded an award-winning zero-waste initiative using fish bones for broths and vegetable peels in sorbets. This experience taught me that sustainability isn’t a trend but the future of fine dining—a principle I now aim to advance in Miami’s eco-conscious culinary community. More crucially, I co-founded "Culinary Bridges," a nonprofit training program teaching food entrepreneurship to immigrant women in Southeast Asia. The program’s success—17 graduates now running successful food businesses—taught me that true Chef leadership extends beyond the kitchen; it empowers communities through shared knowledge. Miami’s diverse immigrant population mirrors this mission, and I am eager to adapt "Culinary Bridges" here, partnering with organizations like the Cuban American National Foundation to support culinary immigrants.</w:t>
      </w:r>
    </w:p>
    <w:p>
      <w:pPr>
        <w:pStyle w:val="BodyText"/>
      </w:pPr>
      <w:r>
        <w:t xml:space="preserve">My decision to pursue advanced training in United States Miami is not merely geographic but strategic. The city offers unparalleled access to global suppliers (like the PortMiami’s fresh seafood imports) and institutions like Johnson &amp; Wales University’s Miami campus, renowned for its hospitality innovation labs. I have already secured a pre-interview with Chef Michael Schwartz of Michael’s Genuine Food &amp; Drink, who shared his journey from New York to Miami—a narrative that resonates deeply with my own ambition. His philosophy—"Miami doesn’t follow trends; it sets them"—is the ethos I aim to embody. Additionally, Miami’s commitment to "Farm-to-Table" through its Urban Agriculture Initiative aligns perfectly with my focus on hyperlocal sourcing, which I plan to champion in a future restaurant concept centered around South Florida-grown heirloom vegetables.</w:t>
      </w:r>
    </w:p>
    <w:p>
      <w:pPr>
        <w:pStyle w:val="BodyText"/>
      </w:pPr>
      <w:r>
        <w:t xml:space="preserve">Short-term, my goals are concrete: complete Johnson &amp; Wales’ Master’s in Culinary Arts with a concentration in Sustainable Cuisine within 18 months; secure an internship at a high-impact Miami restaurant like Noma Miami (during its pop-up phase); and establish partnerships for "Culinary Bridges" with the City of Miami’s Department of Cultural Affairs. Long-term, I envision opening "Sol y Mar," a community-focused restaurant in Little Havana where each dish tells a story of migration—from Cuban *ropa vieja* to Haitian *diri ak djon-djon*—using ingredients from local farms and immigrant-owned suppliers. This project will not only celebrate Miami’s identity but also create jobs, supporting my belief that a Chef’s greatest legacy is lifting others while cooking.</w:t>
      </w:r>
    </w:p>
    <w:p>
      <w:pPr>
        <w:pStyle w:val="BodyText"/>
      </w:pPr>
      <w:r>
        <w:t xml:space="preserve">Some may question why Miami over established culinary hubs like New York or Los Angeles. The answer is clear: in Miami, cuisine isn’t just about the plate—it’s about the pulse of a city in constant reinvention. As I write this Statement of Purpose, I’m reminded of a conversation with my mentor in Paris who said, "The best kitchens are those where you taste history and future together." Miami offers that alchemy. Here, every morning at Overtown’s farmers’ market, I’ll source mangoes grown by third-generation Cuban farmers while planning dishes that honor their legacy. This is the city where I can transform my vision from aspiration to reality.</w:t>
      </w:r>
    </w:p>
    <w:p>
      <w:pPr>
        <w:pStyle w:val="BodyText"/>
      </w:pPr>
      <w:r>
        <w:t xml:space="preserve">United States Miami isn’t just my destination; it’s the stage for my life’s work as a Chef. I am ready to immerse myself in its rhythms, learn from its culinary pioneers, and contribute to a food culture that is as diverse and dynamic as the city itself. With unwavering dedication, innovative spirit, and respect for Miami’s cultural heartbeat, I will not merely join the city’s culinary scene—I will help shape it. This Statement of Purpose is my promise: To become a Chef who serves more than meals, but stories; to elevate Miami’s identity through every dish; and to prove that in the United States Miami, where cultures collide and create, true culinary excellence is born.</w:t>
      </w:r>
    </w:p>
    <w:p>
      <w:pPr>
        <w:pStyle w:val="BodyText"/>
      </w:pPr>
      <w:r>
        <w:t xml:space="preserve">With profound enthusiasm for this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United States Miami</dc:title>
  <dc:creator/>
  <dc:language>en</dc:language>
  <cp:keywords/>
  <dcterms:created xsi:type="dcterms:W3CDTF">2026-07-23T09:44:36Z</dcterms:created>
  <dcterms:modified xsi:type="dcterms:W3CDTF">2026-07-23T09:44:36Z</dcterms:modified>
</cp:coreProperties>
</file>

<file path=docProps/custom.xml><?xml version="1.0" encoding="utf-8"?>
<Properties xmlns="http://schemas.openxmlformats.org/officeDocument/2006/custom-properties" xmlns:vt="http://schemas.openxmlformats.org/officeDocument/2006/docPropsVTypes"/>
</file>