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Chef</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6" w:name="X97b57fad95a5c23374b1e983e01ff470b48a479"/>
    <w:p>
      <w:pPr>
        <w:pStyle w:val="Heading1"/>
      </w:pPr>
      <w:r>
        <w:t xml:space="preserve">Statement of Purpose: Advancing Culinary Excellence in Vietnam Ho Chi Minh City</w:t>
      </w:r>
    </w:p>
    <w:p>
      <w:pPr>
        <w:pStyle w:val="FirstParagraph"/>
      </w:pPr>
      <w:r>
        <w:t xml:space="preserve">As a dedicated culinary professional with over a decade of international experience, I am writing this Statement of Purpose to formally express my profound commitment to establishing my career as a Chef within the vibrant food landscape of Vietnam Ho Chi Minh City. This document outlines my journey, philosophy, and strategic vision for contributing meaningfully to one of Southeast Asia's most dynamic gastronomic hubs.</w:t>
      </w:r>
    </w:p>
    <w:bookmarkStart w:id="20" w:name="rooted-in-passion-the-culinary-journey"/>
    <w:p>
      <w:pPr>
        <w:pStyle w:val="Heading2"/>
      </w:pPr>
      <w:r>
        <w:t xml:space="preserve">Rooted in Passion: The Culinary Journey</w:t>
      </w:r>
    </w:p>
    <w:p>
      <w:pPr>
        <w:pStyle w:val="FirstParagraph"/>
      </w:pPr>
      <w:r>
        <w:t xml:space="preserve">My passion for cuisine ignited during childhood visits to family markets in my native Italy, where I absorbed the alchemy of fresh ingredients and time-honored techniques. This fascination evolved into a professional pursuit after graduating with honors from Le Cordon Bleu London. My apprenticeship under Michelin-starred chefs across Europe instilled rigorous technical precision, while my tenure as Head Chef at a celebrated Tokyo restaurant taught me to balance tradition with innovation—a philosophy I now apply universally. However, it was during a sabbatical in Hanoi that I discovered Vietnam's unparalleled culinary soul: the symphony of sweet, sour, salty and spicy flavors in every bowl of Pho or fresh spring rolls revealed food as cultural storytelling. This transformative experience crystallized my ambition to build my career in Vietnam Ho Chi Minh City.</w:t>
      </w:r>
    </w:p>
    <w:bookmarkEnd w:id="20"/>
    <w:bookmarkStart w:id="21" w:name="Xb0d7bf59da82060ba99bdd952bd1c9a5ceadb6f"/>
    <w:p>
      <w:pPr>
        <w:pStyle w:val="Heading2"/>
      </w:pPr>
      <w:r>
        <w:t xml:space="preserve">Why Vietnam Ho Chi Minh City? A Culinary Crossroads</w:t>
      </w:r>
    </w:p>
    <w:p>
      <w:pPr>
        <w:pStyle w:val="FirstParagraph"/>
      </w:pPr>
      <w:r>
        <w:t xml:space="preserve">Ho Chi Minh City represents more than a destination—it is the beating heart of contemporary Vietnamese gastronomy where ancient traditions collide with global influences. As Southeast Asia's most populous metropolis, it hosts over 300 restaurants serving everything from street-food stalls to avant-garde fusion concepts. What excites me most is its unique position as a bridge between Vietnam's culinary heritage and international trends. The city's evolving food scene—marked by rising demand for chef-driven concepts, sustainable sourcing initiatives, and cultural exchange—aligns perfectly with my professional ethos. Unlike static European kitchens where I previously worked, Ho Chi Minh City offers an unparalleled canvas for innovation: where I can honor Vietnamese culinary wisdom while introducing techniques from my international background to create something authentically new.</w:t>
      </w:r>
    </w:p>
    <w:bookmarkEnd w:id="21"/>
    <w:bookmarkStart w:id="22" w:name="Xd2d0db31480aef56c0d5fd212c11245357d7b9c"/>
    <w:p>
      <w:pPr>
        <w:pStyle w:val="Heading2"/>
      </w:pPr>
      <w:r>
        <w:t xml:space="preserve">Strategic Vision: Contributing to Vietnam's Culinary Renaissance</w:t>
      </w:r>
    </w:p>
    <w:p>
      <w:pPr>
        <w:pStyle w:val="FirstParagraph"/>
      </w:pPr>
      <w:r>
        <w:t xml:space="preserve">My Statement of Purpose centers on three pillars for immediate impact in Vietnam Ho Chi Minh City:</w:t>
      </w:r>
    </w:p>
    <w:p>
      <w:pPr>
        <w:numPr>
          <w:ilvl w:val="0"/>
          <w:numId w:val="1001"/>
        </w:numPr>
        <w:pStyle w:val="Compact"/>
      </w:pPr>
      <w:r>
        <w:rPr>
          <w:bCs/>
          <w:b/>
        </w:rPr>
        <w:t xml:space="preserve">Cultural Fusion through Local Sourcing</w:t>
      </w:r>
      <w:r>
        <w:t xml:space="preserve">: I plan to collaborate with Mekong Delta farmers and coastal fishermen to source hyper-local ingredients like bamboo shoots, lemongrass, and freshwater fish. This addresses Vietnam's growing emphasis on sustainability while elevating dishes beyond traditional boundaries—such as incorporating Japanese *kombu* infusions into Vietnamese *canh* soups or using Italian olive oil in *gỏi cuốn* dressings.</w:t>
      </w:r>
    </w:p>
    <w:p>
      <w:pPr>
        <w:numPr>
          <w:ilvl w:val="0"/>
          <w:numId w:val="1001"/>
        </w:numPr>
        <w:pStyle w:val="Compact"/>
      </w:pPr>
      <w:r>
        <w:rPr>
          <w:bCs/>
          <w:b/>
        </w:rPr>
        <w:t xml:space="preserve">Knowledge Transfer Program</w:t>
      </w:r>
      <w:r>
        <w:t xml:space="preserve">: I propose establishing a free culinary workshop series for young Vietnamese cooks at community centers near District 1. Drawing from my experience training chefs in Tokyo and Paris, these sessions will focus on food safety, plating aesthetics, and business fundamentals—addressing a critical gap in Vietnam's hospitality industry.</w:t>
      </w:r>
    </w:p>
    <w:p>
      <w:pPr>
        <w:numPr>
          <w:ilvl w:val="0"/>
          <w:numId w:val="1001"/>
        </w:numPr>
        <w:pStyle w:val="Compact"/>
      </w:pPr>
      <w:r>
        <w:rPr>
          <w:bCs/>
          <w:b/>
        </w:rPr>
        <w:t xml:space="preserve">Entrepreneurial Venture: "Savory Heritage" Concept</w:t>
      </w:r>
      <w:r>
        <w:t xml:space="preserve">: I aim to open a flagship restaurant within 18 months of arrival. It will feature an intimate chef's counter showcasing seasonal menus blending Vietnamese techniques with global influences (e.g., *bún chả* with smoked duck breast), while maintaining accessible pricing to make fine dining inclusive for local communities—a rarity in Vietnam Ho Chi Minh City's current market.</w:t>
      </w:r>
    </w:p>
    <w:bookmarkEnd w:id="22"/>
    <w:bookmarkStart w:id="23" w:name="X9468259f4b8a8f9cef63f7b9db40611de1dbec8"/>
    <w:p>
      <w:pPr>
        <w:pStyle w:val="Heading2"/>
      </w:pPr>
      <w:r>
        <w:t xml:space="preserve">Professional Alignment with Ho Chi Minh City's Needs</w:t>
      </w:r>
    </w:p>
    <w:p>
      <w:pPr>
        <w:pStyle w:val="FirstParagraph"/>
      </w:pPr>
      <w:r>
        <w:t xml:space="preserve">The Vietnamese government’s "Eat Clean" initiative and growing tourism (with 17 million international visitors in 2023) create perfect conditions for my expertise. My experience managing multi-lingual teams in multicultural kitchens—spanning French, Japanese, and Italian staff—is directly transferable to Ho Chi Minh City's cosmopolitan hospitality sector. I've already researched the city's most promising opportunities: the burgeoning District 2 district with its upscale residential developments, and established neighborhoods like Bến Thành where food culture thrives. Crucially, I recognize that success here demands respect for local customs—I've spent months studying Vietnamese dining etiquette and culinary history to ensure my approach honors rather than appropriates heritage.</w:t>
      </w:r>
    </w:p>
    <w:bookmarkEnd w:id="23"/>
    <w:bookmarkStart w:id="24" w:name="Xf7f810b687d95cb29b27f1e8391ea1fc555c1bd"/>
    <w:p>
      <w:pPr>
        <w:pStyle w:val="Heading2"/>
      </w:pPr>
      <w:r>
        <w:t xml:space="preserve">Long-Term Commitment: Building Legacy Beyond the Kitchen</w:t>
      </w:r>
    </w:p>
    <w:p>
      <w:pPr>
        <w:pStyle w:val="FirstParagraph"/>
      </w:pPr>
      <w:r>
        <w:t xml:space="preserve">This is not merely a career move, but a lifelong commitment. I envision mentoring Vietnamese chefs who aspire to international acclaim through partnerships with institutions like the Vietnam Culinary Academy. Within five years, I plan to launch a scholarship fund supporting rural women in developing culinary tourism cooperatives—turning my Ho Chi Minh City venture into an engine for social impact across the Mekong Delta. My ultimate goal? To have "Savory Heritage" recognized not just as a restaurant, but as a model for how global chefs can meaningfully contribute to Vietnamese food sovereignty.</w:t>
      </w:r>
    </w:p>
    <w:bookmarkEnd w:id="24"/>
    <w:bookmarkStart w:id="25" w:name="X5de7bd4819e266be79e2c2b6970e43a81bf033b"/>
    <w:p>
      <w:pPr>
        <w:pStyle w:val="Heading2"/>
      </w:pPr>
      <w:r>
        <w:t xml:space="preserve">Conclusion: A Chef's Promise to Ho Chi Minh City</w:t>
      </w:r>
    </w:p>
    <w:p>
      <w:pPr>
        <w:pStyle w:val="FirstParagraph"/>
      </w:pPr>
      <w:r>
        <w:t xml:space="preserve">My Statement of Purpose is more than an application—it is a promise. A promise to honor Vietnam's culinary legacy while boldly innovating; a promise to invest fully in Ho Chi Minh City's growth as both a food capital and cultural beacon. The city’s energy—where the scent of *bánh xèo* mingles with the buzz of motorbikes and street performers—mirrors my own culinary spirit: vibrant, resilient, and relentlessly forward-moving. I bring not just technical mastery, but deep respect for the communities that create Vietnam's extraordinary food culture. As a Chef dedicated to this city’s future, I am ready to roll up my sleeves in the kitchen of Vietnam Ho Chi Minh City and contribute to a gastronomic narrative where tradition meets tomorrow.</w:t>
      </w:r>
    </w:p>
    <w:p>
      <w:pPr>
        <w:pStyle w:val="BodyText"/>
      </w:pPr>
      <w:r>
        <w:t xml:space="preserve">With unwavering dedication, I eagerly anticipate the opportunity to bring my vision of culinary excellence to life within Vietnam's most dynamic metropolis. This is where I belong—not as an outsider, but as a committed Chef building roots in Ho Chi Minh City’s rich soil.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Chef Career in Ho Chi Minh City</dc:title>
  <dc:creator/>
  <dc:language>en</dc:language>
  <cp:keywords/>
  <dcterms:created xsi:type="dcterms:W3CDTF">2025-12-08T05:25:11Z</dcterms:created>
  <dcterms:modified xsi:type="dcterms:W3CDTF">2025-12-08T05:25:11Z</dcterms:modified>
</cp:coreProperties>
</file>

<file path=docProps/custom.xml><?xml version="1.0" encoding="utf-8"?>
<Properties xmlns="http://schemas.openxmlformats.org/officeDocument/2006/custom-properties" xmlns:vt="http://schemas.openxmlformats.org/officeDocument/2006/docPropsVTypes"/>
</file>