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Career</w:t>
      </w:r>
      <w:r>
        <w:t xml:space="preserve"> </w:t>
      </w:r>
      <w:r>
        <w:t xml:space="preserve">in</w:t>
      </w:r>
      <w:r>
        <w:t xml:space="preserve"> </w:t>
      </w:r>
      <w:r>
        <w:t xml:space="preserve">Egypt</w:t>
      </w:r>
      <w:r>
        <w:t xml:space="preserve"> </w:t>
      </w:r>
      <w:r>
        <w:t xml:space="preserve">Alexandria</w:t>
      </w:r>
    </w:p>
    <w:bookmarkStart w:id="26" w:name="X79356495800b9f9a27c72d8a497abe9d577c968"/>
    <w:p>
      <w:pPr>
        <w:pStyle w:val="Heading1"/>
      </w:pPr>
      <w:r>
        <w:t xml:space="preserve">Statement of Purpose: Advancing Chemical Engineering Innovation in Egypt Alexandria</w:t>
      </w:r>
    </w:p>
    <w:p>
      <w:pPr>
        <w:pStyle w:val="FirstParagraph"/>
      </w:pPr>
      <w:r>
        <w:t xml:space="preserve">I am writing this Statement of Purpose with profound enthusiasm to pursue my professional journey as a Chemical Engineer within the vibrant industrial landscape of Egypt Alexandria. My academic foundation, practical experiences, and deep commitment to sustainable technological advancement have converged into a singular purpose: to contribute meaningfully to the chemical engineering sector in Alexandria—a city that stands at the intersection of Egypt's historical significance and its modern industrial ambitions.</w:t>
      </w:r>
    </w:p>
    <w:bookmarkStart w:id="20" w:name="X49abbdd62e08d231fa094a02cf394b3f94b5662"/>
    <w:p>
      <w:pPr>
        <w:pStyle w:val="Heading2"/>
      </w:pPr>
      <w:r>
        <w:t xml:space="preserve">Academic Foundation: Cultivating Expertise for Regional Challenges</w:t>
      </w:r>
    </w:p>
    <w:p>
      <w:pPr>
        <w:pStyle w:val="FirstParagraph"/>
      </w:pPr>
      <w:r>
        <w:t xml:space="preserve">My Bachelor of Science in Chemical Engineering from Cairo University provided rigorous training in thermodynamics, reaction engineering, and process optimization—courses directly aligned with Alexandria's dominant industries. During my final-year research project on "Sustainable Catalyst Development for Petrochemical Refining," I analyzed waste reduction techniques applicable to the Alexandria Petrochemical Complex (APC). This work revealed how chemical engineering innovation can transform Egypt's energy-intensive industrial landscape. My academic journey was not confined to textbooks; it included collaborative projects with the Alexandria Center for Scientific Research, where I studied desalination membrane technologies critical for coastal communities. These experiences cemented my understanding that effective Chemical Engineering solutions must address local environmental constraints—such as saltwater intrusion and seasonal resource fluctuations—that uniquely impact Alexandria's infrastructure.</w:t>
      </w:r>
    </w:p>
    <w:bookmarkEnd w:id="20"/>
    <w:bookmarkStart w:id="21" w:name="X73104ac0c317b1d84e0b9032c352c400bb2eec6"/>
    <w:p>
      <w:pPr>
        <w:pStyle w:val="Heading2"/>
      </w:pPr>
      <w:r>
        <w:t xml:space="preserve">Professional Exposure: Bridging Theory and Alexandria's Industrial Reality</w:t>
      </w:r>
    </w:p>
    <w:p>
      <w:pPr>
        <w:pStyle w:val="FirstParagraph"/>
      </w:pPr>
      <w:r>
        <w:t xml:space="preserve">My internship at Orascom Construction’s Alexandria-based chemical plant was transformative. I supported the optimization of sulfuric acid production units, directly contributing to a 7% reduction in energy consumption for a facility serving North Africa’s largest phosphate export hub. This hands-on experience exposed me to the operational challenges specific to Egypt's coastal industrial zones: corrosion from marine environments, supply chain complexities in Alexandria’s port logistics, and the urgent need for cleaner production methods. Witnessing how chemical engineering interventions improved both efficiency and environmental compliance at this facility crystallized my resolve to dedicate my career to solving these localized problems. I also volunteered with the Alexandria Environmental Protection Agency, developing a waste valorization pilot project that converted agricultural byproducts into biogas—demonstrating how Chemical Engineering can simultaneously boost rural economies and reduce coastal pollution.</w:t>
      </w:r>
    </w:p>
    <w:bookmarkEnd w:id="21"/>
    <w:bookmarkStart w:id="22" w:name="Xe694692b2329285e85620e3401d0949396be901"/>
    <w:p>
      <w:pPr>
        <w:pStyle w:val="Heading2"/>
      </w:pPr>
      <w:r>
        <w:t xml:space="preserve">Why Egypt Alexandria? The Confluence of Opportunity and Responsibility</w:t>
      </w:r>
    </w:p>
    <w:p>
      <w:pPr>
        <w:pStyle w:val="FirstParagraph"/>
      </w:pPr>
      <w:r>
        <w:t xml:space="preserve">Egypt Alexandria is not merely a geographic location for me; it represents the epicenter where global chemical engineering challenges meet uniquely Egyptian solutions. As Egypt's largest industrial port city, Alexandria hosts the Mediterranean’s most significant petrochemical cluster, including APC and Suez Canal Economic Zone facilities. This concentration creates unparalleled opportunities to implement technologies that address both regional energy demands and environmental stewardship—critical priorities for Egypt’s Vision 2030. I am particularly drawn to Alexandria's strategic position: its proximity to Europe, abundant solar resources, and skilled workforce make it ideal for pioneering projects like green hydrogen production or carbon capture systems tailored for coastal refineries. Unlike other industrial hubs, Alexandria's blend of historical port infrastructure and modern industrial zones offers a living laboratory for sustainable Chemical Engineering innovation—a context I am uniquely positioned to navigate.</w:t>
      </w:r>
    </w:p>
    <w:bookmarkEnd w:id="22"/>
    <w:bookmarkStart w:id="23" w:name="X5dcd37f5e6626dfaf7d6ea1442a62cf03a6b519"/>
    <w:p>
      <w:pPr>
        <w:pStyle w:val="Heading2"/>
      </w:pPr>
      <w:r>
        <w:t xml:space="preserve">Future Vision: Advancing Alexandria as a Model of Sustainable Chemical Engineering</w:t>
      </w:r>
    </w:p>
    <w:p>
      <w:pPr>
        <w:pStyle w:val="FirstParagraph"/>
      </w:pPr>
      <w:r>
        <w:t xml:space="preserve">My five-year professional vision centers on establishing an applied research unit within Alexandria focused on circular economy solutions for the chemical sector. I aim to develop scalable processes that convert industrial waste streams—such as glycerol from biodiesel plants or plastic residues from the Mediterranean coast—into high-value materials. For instance, collaborating with Alexandria University’s Chemical Engineering Department, I plan to pilot a bio-refinery concept using local agricultural waste, directly supporting Egypt’s goals for renewable energy and job creation in northern regions. Long-term, I aspire to contribute to Egypt's National Carbon Strategy by designing low-carbon process technologies specifically validated for coastal industrial zones like Alexandria. This includes integrating AI-driven process controls with traditional Chemical Engineering principles—a fusion that addresses the urgent need for efficiency in resource-scarce environments while respecting Alexandria’s cultural and environmental context.</w:t>
      </w:r>
    </w:p>
    <w:bookmarkEnd w:id="23"/>
    <w:bookmarkStart w:id="24" w:name="X080654fa7d85ddbd3b6ee6f180a42d382bfca72"/>
    <w:p>
      <w:pPr>
        <w:pStyle w:val="Heading2"/>
      </w:pPr>
      <w:r>
        <w:t xml:space="preserve">Commitment to Community: Beyond Technical Expertise</w:t>
      </w:r>
    </w:p>
    <w:p>
      <w:pPr>
        <w:pStyle w:val="FirstParagraph"/>
      </w:pPr>
      <w:r>
        <w:t xml:space="preserve">My dedication extends beyond technical proficiency. As a native Alexandrian, I understand the societal dimensions of engineering work. I have organized free workshops at local vocational schools on sustainable manufacturing practices, reaching over 300 youth from marginalized communities near Alexandria’s industrial belt. These initiatives reflect my belief that Chemical Engineers must be community stewards—not just technologists. In Egypt's evolving economy, where industries increasingly prioritize ESG (Environmental, Social, Governance) criteria, this dual focus on innovation and social impact positions me to drive meaningful change in Alexandria’s chemical sector.</w:t>
      </w:r>
    </w:p>
    <w:bookmarkEnd w:id="24"/>
    <w:bookmarkStart w:id="25" w:name="Xcc97056ecf12e7bcd24a18d971b0c5e001bb076"/>
    <w:p>
      <w:pPr>
        <w:pStyle w:val="Heading2"/>
      </w:pPr>
      <w:r>
        <w:t xml:space="preserve">Conclusion: A Purpose Forged in Alexandria</w:t>
      </w:r>
    </w:p>
    <w:p>
      <w:pPr>
        <w:pStyle w:val="FirstParagraph"/>
      </w:pPr>
      <w:r>
        <w:t xml:space="preserve">This Statement of Purpose reflects my unwavering commitment to become a Chemical Engineer who not only masters technical disciplines but actively shapes Egypt’s industrial future. Alexandria, with its rich heritage and dynamic economic pulse, offers the perfect arena for this mission. I am prepared to apply my expertise in process optimization, sustainable design, and community engagement to solve problems that define the city's chemical industry—from port logistics efficiency to marine environmental protection. My academic rigor, practical experience in Egypt’s industrial landscape, and deep connection to Alexandria’s communities ensure I am ready to contribute immediately upon joining the field. I seek not just a career path but a purposeful integration into the fabric of Chemical Engineering in Egypt Alexandria—a commitment as enduring as the city itself.</w:t>
      </w:r>
    </w:p>
    <w:p>
      <w:pPr>
        <w:pStyle w:val="BodyText"/>
      </w:pPr>
      <w:r>
        <w:t xml:space="preserve">As I embark on this professional journey, I envision myself standing alongside fellow Egyptian Chemical Engineers at the forefront of innovation in Alexandria—transforming challenges into opportunities and building an industrial legacy that honors both our heritage and our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Career in Egypt Alexandria</dc:title>
  <dc:creator/>
  <dc:language>en</dc:language>
  <cp:keywords/>
  <dcterms:created xsi:type="dcterms:W3CDTF">2026-07-21T14:09:09Z</dcterms:created>
  <dcterms:modified xsi:type="dcterms:W3CDTF">2026-07-21T14:09:09Z</dcterms:modified>
</cp:coreProperties>
</file>

<file path=docProps/custom.xml><?xml version="1.0" encoding="utf-8"?>
<Properties xmlns="http://schemas.openxmlformats.org/officeDocument/2006/custom-properties" xmlns:vt="http://schemas.openxmlformats.org/officeDocument/2006/docPropsVTypes"/>
</file>