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tatement-of-purpose"/>
    <w:p>
      <w:pPr>
        <w:pStyle w:val="Heading1"/>
      </w:pPr>
      <w:r>
        <w:t xml:space="preserve">Statement of Purpose</w:t>
      </w:r>
    </w:p>
    <w:bookmarkStart w:id="20" w:name="Xaf89185965640a1d1bac598c2ca4221d2a53c20"/>
    <w:p>
      <w:pPr>
        <w:pStyle w:val="Heading2"/>
      </w:pPr>
      <w:r>
        <w:t xml:space="preserve">Pursuing Chemical Engineering Excellence in New Zealand Wellington</w:t>
      </w:r>
    </w:p>
    <w:p>
      <w:pPr>
        <w:pStyle w:val="FirstParagraph"/>
      </w:pPr>
      <w:r>
        <w:t xml:space="preserve">As I prepare this Statement of Purpose, I am filled with profound enthusiasm for the opportunity to contribute as a</w:t>
      </w:r>
      <w:r>
        <w:t xml:space="preserve"> </w:t>
      </w:r>
      <w:r>
        <w:rPr>
          <w:bCs/>
          <w:b/>
        </w:rPr>
        <w:t xml:space="preserve">Chemical Engineer</w:t>
      </w:r>
      <w:r>
        <w:t xml:space="preserve"> </w:t>
      </w:r>
      <w:r>
        <w:t xml:space="preserve">within the dynamic innovation ecosystem of</w:t>
      </w:r>
      <w:r>
        <w:t xml:space="preserve"> </w:t>
      </w:r>
      <w:r>
        <w:rPr>
          <w:bCs/>
          <w:b/>
        </w:rPr>
        <w:t xml:space="preserve">New Zealand Wellington</w:t>
      </w:r>
      <w:r>
        <w:t xml:space="preserve">. My academic journey and professional aspirations have been meticulously aligned toward advancing sustainable chemical processes—a vision that finds its most compelling expression in the forward-thinking environment of Wellington. This city, New Zealand's capital and a hub for scientific excellence, offers an unparalleled convergence of environmental stewardship, technological innovation, and industry collaboration that perfectly matches my career trajectory.</w:t>
      </w:r>
    </w:p>
    <w:p>
      <w:pPr>
        <w:pStyle w:val="BodyText"/>
      </w:pPr>
      <w:r>
        <w:t xml:space="preserve">My foundation in chemical engineering was built at the University of Auckland through a rigorous BSc in Chemical and Materials Engineering (2020-2024), where I graduated with honors while specializing in sustainable process design. My thesis on "Catalytic Conversion of Agricultural Waste to Biofuels" directly addressed New Zealand's urgent need for renewable energy solutions—a challenge that resonates deeply with Wellington's Climate Action Plan, which targets net-zero emissions by 2050. Through this research, I developed proficiency in Aspen Plus simulation, life cycle assessment tools, and green chemistry principles. However, it was my internship at Callaghan Innovation's Advanced Materials Centre that crystallized my commitment to applying engineering solutions within New Zealand's unique context. There, I collaborated on a project converting kauri gum waste into biodegradable polymers—a process that mirrored the resourcefulness required for sustainable development in</w:t>
      </w:r>
      <w:r>
        <w:t xml:space="preserve"> </w:t>
      </w:r>
      <w:r>
        <w:rPr>
          <w:bCs/>
          <w:b/>
        </w:rPr>
        <w:t xml:space="preserve">New Zealand Wellington</w:t>
      </w:r>
      <w:r>
        <w:t xml:space="preserve">.</w:t>
      </w:r>
    </w:p>
    <w:p>
      <w:pPr>
        <w:pStyle w:val="BodyText"/>
      </w:pPr>
      <w:r>
        <w:t xml:space="preserve">What distinguishes</w:t>
      </w:r>
      <w:r>
        <w:t xml:space="preserve"> </w:t>
      </w:r>
      <w:r>
        <w:rPr>
          <w:bCs/>
          <w:b/>
        </w:rPr>
        <w:t xml:space="preserve">New Zealand Wellington</w:t>
      </w:r>
      <w:r>
        <w:t xml:space="preserve"> </w:t>
      </w:r>
      <w:r>
        <w:t xml:space="preserve">as my focal point is not merely its status as a political capital, but its embodiment of the integrated approach I seek to pursue. The city hosts the prestigious Victoria University of Wellington's School of Chemical and Process Engineering, renowned for its research on biorefineries and carbon capture technologies—areas where I aim to contribute through postgraduate studies. More significantly, Wellington is home to critical industry partners like Zespri's R&amp;D facility (pioneering sustainable fruit processing), the New Zealand Institute for Plant &amp; Food Research (advancing bio-based materials), and the emerging biotechnology cluster along Te Aro Street. These entities exemplify the cross-sector innovation I wish to join as a</w:t>
      </w:r>
      <w:r>
        <w:t xml:space="preserve"> </w:t>
      </w:r>
      <w:r>
        <w:rPr>
          <w:bCs/>
          <w:b/>
        </w:rPr>
        <w:t xml:space="preserve">Chemical Engineer</w:t>
      </w:r>
      <w:r>
        <w:t xml:space="preserve">. The city's commitment to transforming its energy grid with geothermal and marine sources further aligns with my expertise in process intensification—a synergy that makes Wellington an irreplaceable location for my professional growth.</w:t>
      </w:r>
    </w:p>
    <w:p>
      <w:pPr>
        <w:pStyle w:val="BodyText"/>
      </w:pPr>
      <w:r>
        <w:t xml:space="preserve">I recognize that New Zealand's chemical engineering landscape faces unique challenges: a small domestic market requiring globally competitive solutions, limited industrial scale-up infrastructure, and the imperative to protect fragile ecosystems while advancing industry. My experience with rural agricultural waste valorization projects taught me to design systems prioritizing minimal environmental footprint—a principle deeply embedded in Wellington's "Wellington 2050" sustainability strategy. During my time at Callaghan Innovation, I observed how local companies navigate these constraints through collaborative networks like the Bio-based Industry Council (BIC), which I am eager to join. As a</w:t>
      </w:r>
      <w:r>
        <w:t xml:space="preserve"> </w:t>
      </w:r>
      <w:r>
        <w:rPr>
          <w:bCs/>
          <w:b/>
        </w:rPr>
        <w:t xml:space="preserve">Chemical Engineer</w:t>
      </w:r>
      <w:r>
        <w:t xml:space="preserve">, I aim not only to develop processes but to champion solutions that balance economic viability with ecological responsibility—exactly what Wellington's industry ecosystem demands.</w:t>
      </w:r>
    </w:p>
    <w:p>
      <w:pPr>
        <w:pStyle w:val="BodyText"/>
      </w:pPr>
      <w:r>
        <w:t xml:space="preserve">My long-term vision centers on establishing a niche in bio-refinery engineering for New Zealand's primary sectors. I envision designing modular processing units for converting horticultural waste (like kiwifruit pomace) into high-value bioproducts—addressing both waste management and export opportunities. This aligns with the Wellington City Council's "Zero Waste Strategy" and the national Bioeconomy Strategy 2024, which identifies chemical engineers as pivotal to achieving $35 billion in annual bioeconomy revenue by 2035. The University of Wellington's Centre for Advanced Materials and Manufacturing (CAMM) offers the exact research environment I need to refine these concepts, particularly their work on electrochemical conversion systems that could revolutionize biomass processing.</w:t>
      </w:r>
    </w:p>
    <w:p>
      <w:pPr>
        <w:pStyle w:val="BodyText"/>
      </w:pPr>
      <w:r>
        <w:t xml:space="preserve">Beyond technical skills, I am drawn to Wellington's collaborative culture where academia and industry intersect seamlessly. The city's annual "Green Chemistry Summit" and the presence of the New Zealand Institute of Chemical Engineers (NZICE) chapter in Wellington provide platforms for knowledge exchange that will accelerate my growth. I have already initiated contact with Dr. Eleanor Carter at Victoria University, whose research on catalytic pyrolysis matches my interests, and I am eager to contribute to projects like the Marsden Fund's "Sustainable Bioeconomy" initiative underway in the region. As a</w:t>
      </w:r>
      <w:r>
        <w:t xml:space="preserve"> </w:t>
      </w:r>
      <w:r>
        <w:rPr>
          <w:bCs/>
          <w:b/>
        </w:rPr>
        <w:t xml:space="preserve">Chemical Engineer</w:t>
      </w:r>
      <w:r>
        <w:t xml:space="preserve">, I intend to leverage these networks not just for professional development but to foster mentorship for future generations of engineers committed to Aotearoa's sustainability goals.</w:t>
      </w:r>
    </w:p>
    <w:p>
      <w:pPr>
        <w:pStyle w:val="BodyText"/>
      </w:pPr>
      <w:r>
        <w:t xml:space="preserve">The decision to focus my career in</w:t>
      </w:r>
      <w:r>
        <w:t xml:space="preserve"> </w:t>
      </w:r>
      <w:r>
        <w:rPr>
          <w:bCs/>
          <w:b/>
        </w:rPr>
        <w:t xml:space="preserve">New Zealand Wellington</w:t>
      </w:r>
      <w:r>
        <w:t xml:space="preserve"> </w:t>
      </w:r>
      <w:r>
        <w:t xml:space="preserve">is deliberate and deeply considered. Unlike larger cities, Wellington cultivates a culture where engineering solutions are evaluated not just for efficiency but for their harmony with the local environment and Māori principles of kaitiakitanga (guardianship). My time volunteering with the Wellington City Council's urban farming initiative taught me how engineering can directly enhance community resilience—such as designing rainwater harvesting systems that reduce strain on municipal infrastructure. This ethos, combined with Wellington's proximity to diverse ecosystems (from coastal wetlands to mountain ranges), provides a living laboratory for sustainable chemical processes unlike any other location in New Zealand.</w:t>
      </w:r>
    </w:p>
    <w:p>
      <w:pPr>
        <w:pStyle w:val="BodyText"/>
      </w:pPr>
      <w:r>
        <w:t xml:space="preserve">In crafting this Statement of Purpose, I affirm that my technical capabilities as a Chemical Engineer are merely the foundation. What truly defines my readiness is my commitment to embedding myself within Wellington's community—learning from local knowledge, respecting cultural context, and contributing to solutions where they matter most. As New Zealand advances its Green Growth Strategy, the need for engineers who understand both process efficiency and ecological interdependence has never been greater. I am prepared to bring not just my academic training but my unwavering dedication to making</w:t>
      </w:r>
      <w:r>
        <w:t xml:space="preserve"> </w:t>
      </w:r>
      <w:r>
        <w:rPr>
          <w:bCs/>
          <w:b/>
        </w:rPr>
        <w:t xml:space="preserve">New Zealand Wellington</w:t>
      </w:r>
      <w:r>
        <w:t xml:space="preserve"> </w:t>
      </w:r>
      <w:r>
        <w:t xml:space="preserve">a global benchmark for sustainable chemical engineering.</w:t>
      </w:r>
    </w:p>
    <w:p>
      <w:pPr>
        <w:pStyle w:val="BodyText"/>
      </w:pPr>
      <w:r>
        <w:t xml:space="preserve">This Statement of Purpose is submitted with the confidence that I am ready to become a catalyst for innovation in Chemical Engineering within the uniquely inspiring setting of Wellington, New Zealand.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in New Zealand Wellington</dc:title>
  <dc:creator/>
  <dc:language>en</dc:language>
  <cp:keywords/>
  <dcterms:created xsi:type="dcterms:W3CDTF">2026-07-24T11:46:35Z</dcterms:created>
  <dcterms:modified xsi:type="dcterms:W3CDTF">2026-07-24T11:46:35Z</dcterms:modified>
</cp:coreProperties>
</file>

<file path=docProps/custom.xml><?xml version="1.0" encoding="utf-8"?>
<Properties xmlns="http://schemas.openxmlformats.org/officeDocument/2006/custom-properties" xmlns:vt="http://schemas.openxmlformats.org/officeDocument/2006/docPropsVTypes"/>
</file>