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in</w:t>
      </w:r>
      <w:r>
        <w:t xml:space="preserve"> </w:t>
      </w:r>
      <w:r>
        <w:t xml:space="preserve">Tashkent,</w:t>
      </w:r>
      <w:r>
        <w:t xml:space="preserve"> </w:t>
      </w:r>
      <w:r>
        <w:t xml:space="preserve">Uzbekistan</w:t>
      </w:r>
    </w:p>
    <w:p>
      <w:pPr>
        <w:pStyle w:val="FirstParagraph"/>
      </w:pPr>
      <w:r>
        <w:rPr>
          <w:bCs/>
          <w:b/>
        </w:rPr>
        <w:t xml:space="preserve">STATEMENT OF PURPOSE: EMBRACING CHEMICAL ENGINEERING EXCELLENCE IN UZBEKISTAN TASHKENT</w:t>
      </w:r>
    </w:p>
    <w:p>
      <w:pPr>
        <w:pStyle w:val="BodyText"/>
      </w:pPr>
      <w:r>
        <w:t xml:space="preserve">From my earliest memories watching the sprawling industrial zones near Tashkent, I have been captivated by the intricate dance of chemistry and engineering that powers modern civilization. Growing up in Uzbekistan, I witnessed firsthand how chemical processes transform raw cotton into textiles, convert natural gas into fertilizers nourishing our fields, and purify water for millions. This profound connection to my homeland’s industrial backbone ignited a singular purpose: to become a</w:t>
      </w:r>
      <w:r>
        <w:t xml:space="preserve"> </w:t>
      </w:r>
      <w:r>
        <w:rPr>
          <w:bCs/>
          <w:b/>
        </w:rPr>
        <w:t xml:space="preserve">Chemical Engineer</w:t>
      </w:r>
      <w:r>
        <w:t xml:space="preserve"> </w:t>
      </w:r>
      <w:r>
        <w:t xml:space="preserve">dedicated to advancing sustainable innovation within</w:t>
      </w:r>
      <w:r>
        <w:t xml:space="preserve"> </w:t>
      </w:r>
      <w:r>
        <w:rPr>
          <w:bCs/>
          <w:b/>
        </w:rPr>
        <w:t xml:space="preserve">Uzbekistan Tashkent</w:t>
      </w:r>
      <w:r>
        <w:t xml:space="preserve">. My</w:t>
      </w:r>
      <w:r>
        <w:t xml:space="preserve"> </w:t>
      </w:r>
      <w:r>
        <w:rPr>
          <w:bCs/>
          <w:b/>
        </w:rPr>
        <w:t xml:space="preserve">Statement of Purpose</w:t>
      </w:r>
      <w:r>
        <w:t xml:space="preserve"> </w:t>
      </w:r>
      <w:r>
        <w:t xml:space="preserve">is not merely an academic document; it is a testament to my unwavering commitment to contributing meaningfully to Uzbekistan's industrial renaissance through the lens of chemical engineering.</w:t>
      </w:r>
    </w:p>
    <w:p>
      <w:pPr>
        <w:pStyle w:val="BodyText"/>
      </w:pPr>
      <w:r>
        <w:t xml:space="preserve">My academic journey began at Tashkent State University of Economics, where I earned a Bachelor’s degree in Chemical Engineering with honors. Courses like Chemical Reaction Engineering, Process Dynamics, and Environmental Chemistry were not just subjects on a syllabus—they were blueprints for solving real challenges facing Uzbekistan. During my final-year research project on optimizing wastewater treatment using locally sourced zeolites for the Tashkent Textile Industry Park, I confronted the critical intersection of resource scarcity and industrial growth. The data was stark: textile effluent contaminated groundwater sources crucial for agriculture in the Fergana Valley, a region vital to Uzbekistan's economy. My solution—integrating low-cost adsorbents derived from Uzbekistan’s abundant clay deposits—reduced contaminant levels by 85% while cutting operational costs by 30%. This project crystallized my belief: sustainable chemical engineering is not an idealistic concept but an urgent national imperative for</w:t>
      </w:r>
      <w:r>
        <w:t xml:space="preserve"> </w:t>
      </w:r>
      <w:r>
        <w:rPr>
          <w:bCs/>
          <w:b/>
        </w:rPr>
        <w:t xml:space="preserve">Uzbekistan Tashkent</w:t>
      </w:r>
      <w:r>
        <w:t xml:space="preserve">.</w:t>
      </w:r>
    </w:p>
    <w:p>
      <w:pPr>
        <w:pStyle w:val="BodyText"/>
      </w:pPr>
      <w:r>
        <w:t xml:space="preserve">Recognizing that global best practices are essential for local impact, I pursued a Master’s program in Sustainable Chemical Processes at the University of Manchester. There, I delved into membrane technologies and green catalysis, yet my focus remained steadfastly on Central Asian context. My thesis on "Solar-Powered Desalination for Arid Regions: Scalability in Uzbekistan's Kyzylkum Desert" was inspired by Tashkent’s ambitious national water security initiatives. I collaborated with researchers from the Academy of Sciences of Uzbekistan, analyzing data from the Syr Darya River Basin to model energy-efficient brine disposal systems. This work reinforced a pivotal insight:</w:t>
      </w:r>
      <w:r>
        <w:t xml:space="preserve"> </w:t>
      </w:r>
      <w:r>
        <w:rPr>
          <w:bCs/>
          <w:b/>
        </w:rPr>
        <w:t xml:space="preserve">Chemical Engineer</w:t>
      </w:r>
      <w:r>
        <w:t xml:space="preserve">s in Uzbekistan must design solutions attuned to our unique geology, climate, and socio-economic realities—not merely transplant foreign technologies. Tashkent’s position as the nation’s scientific and industrial capital provides unparalleled access to policymakers, industry leaders like Uzchemnauka, and research institutes vital for translating innovation into tangible progress.</w:t>
      </w:r>
    </w:p>
    <w:p>
      <w:pPr>
        <w:pStyle w:val="BodyText"/>
      </w:pPr>
      <w:r>
        <w:t xml:space="preserve">My professional development further cemented this vision. As a junior engineer at the Uzbek Chemical Combine in Tashkent City, I contributed to a project upgrading ammonia synthesis units using AI-driven process control. We reduced energy consumption by 22%—a significant saving for an industry accounting for over 15% of Uzbekistan’s industrial CO₂ emissions. But beyond efficiency gains, I saw the human impact: cleaner air in neighborhoods adjacent to the plant, healthier communities near</w:t>
      </w:r>
      <w:r>
        <w:t xml:space="preserve"> </w:t>
      </w:r>
      <w:r>
        <w:rPr>
          <w:bCs/>
          <w:b/>
        </w:rPr>
        <w:t xml:space="preserve">Uzbekistan Tashkent</w:t>
      </w:r>
      <w:r>
        <w:t xml:space="preserve">'s manufacturing corridors. This experience taught me that a</w:t>
      </w:r>
      <w:r>
        <w:t xml:space="preserve"> </w:t>
      </w:r>
      <w:r>
        <w:rPr>
          <w:bCs/>
          <w:b/>
        </w:rPr>
        <w:t xml:space="preserve">Chemical Engineer</w:t>
      </w:r>
      <w:r>
        <w:t xml:space="preserve"> </w:t>
      </w:r>
      <w:r>
        <w:t xml:space="preserve">must be both a technical expert and a community advocate—a dual role indispensable for Uzbekistan’s "Green Industrial Revolution" under President Shavkat Mirziyoyev’s vision.</w:t>
      </w:r>
    </w:p>
    <w:p>
      <w:pPr>
        <w:pStyle w:val="BodyText"/>
      </w:pPr>
      <w:r>
        <w:t xml:space="preserve">I now seek to deepen my expertise through the advanced Chemical Engineering program at Tashkent Institute of Irrigation and Agricultural Mechanization (TIIAM), the nation’s premier hub for chemical process innovation. TIIAM’s collaboration with Uzbekistan's Ministry of Energy on the "National Hydrogen Strategy" and its state-of-the-art pilot plant for green hydrogen production align perfectly with my goals. I aim to specialize in sustainable catalysis—developing catalysts from local materials (e.g., Uzbekistan’s rare earth minerals) to replace imported systems in fertilizer production. This directly supports Uzbekistan’s strategic goal of reducing fertilizer import dependency by 40% by 2030, as outlined in the "Uzbekistan 2030" development plan.</w:t>
      </w:r>
    </w:p>
    <w:p>
      <w:pPr>
        <w:pStyle w:val="BodyText"/>
      </w:pPr>
      <w:r>
        <w:t xml:space="preserve">My ambition extends beyond technical mastery. I envision establishing a research consortium in</w:t>
      </w:r>
      <w:r>
        <w:t xml:space="preserve"> </w:t>
      </w:r>
      <w:r>
        <w:rPr>
          <w:bCs/>
          <w:b/>
        </w:rPr>
        <w:t xml:space="preserve">Tashkent</w:t>
      </w:r>
      <w:r>
        <w:t xml:space="preserve"> </w:t>
      </w:r>
      <w:r>
        <w:t xml:space="preserve">that bridges academia, industry, and government—modeling after Singapore’s Nanyang Technological University partnerships but rooted in Uzbekistan’s context. With Tashkent hosting the annual Central Asian Chemical Engineering Symposium (CACES), I will leverage this platform to foster regional collaboration on challenges like reducing plastic waste in the Amu Darya River or scaling up bio-based fertilizers using cottonseed oil byproducts. As a</w:t>
      </w:r>
      <w:r>
        <w:t xml:space="preserve"> </w:t>
      </w:r>
      <w:r>
        <w:rPr>
          <w:bCs/>
          <w:b/>
        </w:rPr>
        <w:t xml:space="preserve">Chemical Engineer</w:t>
      </w:r>
      <w:r>
        <w:t xml:space="preserve">, I know that innovation thrives where local knowledge meets global science—and Tashkent is uniquely positioned to lead this integration.</w:t>
      </w:r>
    </w:p>
    <w:p>
      <w:pPr>
        <w:pStyle w:val="BodyText"/>
      </w:pPr>
      <w:r>
        <w:t xml:space="preserve">Uzbekistan stands at a pivotal moment. The nation’s rapid industrialization, coupled with its rich natural resources and strategic location along the Belt and Road Initiative, demands a new generation of engineers who understand both advanced chemistry and Uzbekistan’s developmental needs. My training in Manchester equipped me with global technical rigor; my roots in Tashkent provide irreplaceable cultural fluency. I am not seeking an education—I seek to become part of Uzbekistan's next industrial chapter, where chemical engineering becomes synonymous with prosperity, sustainability, and pride for all citizens.</w:t>
      </w:r>
    </w:p>
    <w:p>
      <w:pPr>
        <w:pStyle w:val="BodyText"/>
      </w:pPr>
      <w:r>
        <w:t xml:space="preserve">Upon completing my studies at TIIAM in</w:t>
      </w:r>
      <w:r>
        <w:t xml:space="preserve"> </w:t>
      </w:r>
      <w:r>
        <w:rPr>
          <w:bCs/>
          <w:b/>
        </w:rPr>
        <w:t xml:space="preserve">Uzbekistan Tashkent</w:t>
      </w:r>
      <w:r>
        <w:t xml:space="preserve">, I will return to the heart of our nation’s innovation ecosystem. My immediate goal is to join the Institute of Chemical Engineering under the Uzbek Academy of Sciences, leading projects that convert agricultural waste into biodegradable polymers—reducing landfill burden while creating new export opportunities. Long-term, I aim to establish a Tashkent-based startup incubator focused on circular chemistry solutions for Central Asia. This</w:t>
      </w:r>
      <w:r>
        <w:t xml:space="preserve"> </w:t>
      </w:r>
      <w:r>
        <w:rPr>
          <w:bCs/>
          <w:b/>
        </w:rPr>
        <w:t xml:space="preserve">Statement of Purpose</w:t>
      </w:r>
      <w:r>
        <w:t xml:space="preserve"> </w:t>
      </w:r>
      <w:r>
        <w:t xml:space="preserve">is my pledge: to channel every skill, insight, and passion into building an industrial future where Uzbekistan’s chemical sector isn’t just competitive—it’s exemplary. In the vibrant, evolving landscape of</w:t>
      </w:r>
      <w:r>
        <w:t xml:space="preserve"> </w:t>
      </w:r>
      <w:r>
        <w:rPr>
          <w:bCs/>
          <w:b/>
        </w:rPr>
        <w:t xml:space="preserve">Tashkent</w:t>
      </w:r>
      <w:r>
        <w:t xml:space="preserve">, I am ready to engineer that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in Tashkent, Uzbekistan</dc:title>
  <dc:creator/>
  <dc:language>en</dc:language>
  <cp:keywords/>
  <dcterms:created xsi:type="dcterms:W3CDTF">2026-07-24T16:43:32Z</dcterms:created>
  <dcterms:modified xsi:type="dcterms:W3CDTF">2026-07-24T16:43:32Z</dcterms:modified>
</cp:coreProperties>
</file>

<file path=docProps/custom.xml><?xml version="1.0" encoding="utf-8"?>
<Properties xmlns="http://schemas.openxmlformats.org/officeDocument/2006/custom-properties" xmlns:vt="http://schemas.openxmlformats.org/officeDocument/2006/docPropsVTypes"/>
</file>