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Melbourne</w:t>
      </w:r>
    </w:p>
    <w:bookmarkStart w:id="20" w:name="X0c6aa8cd151af3c664f3f6982e4672b633eb0dc"/>
    <w:p>
      <w:pPr>
        <w:pStyle w:val="Heading1"/>
      </w:pPr>
      <w:r>
        <w:t xml:space="preserve">Statement of Purpose for Civil Engineering Career Development in Australia Melbourne</w:t>
      </w:r>
    </w:p>
    <w:p>
      <w:pPr>
        <w:pStyle w:val="FirstParagraph"/>
      </w:pPr>
      <w:r>
        <w:t xml:space="preserve">As I prepare to submit this Statement of Purpose, I affirm my unwavering commitment to advancing my career as a professional Civil Engineer within the dynamic infrastructure landscape of Australia Melbourne. My journey has been meticulously shaped by a deep passion for sustainable urban development and a profound understanding that Melbourne stands at the forefront of innovative civil engineering solutions in our rapidly evolving world. This document outlines my academic foundation, practical experience, and clear vision for contributing meaningfully to Australia's most vibrant metropolis.</w:t>
      </w:r>
    </w:p>
    <w:p>
      <w:pPr>
        <w:pStyle w:val="BodyText"/>
      </w:pPr>
      <w:r>
        <w:t xml:space="preserve">My formal education in Civil Engineering at the Indian Institute of Technology Bombay provided me with rigorous technical training across structural analysis, geotechnical engineering, transportation systems, and environmental sustainability. However, it was during my final-year capstone project—a feasibility study for a low-impact stormwater management system for Mumbai’s coastal neighborhoods—that I realized the transformative power of context-specific engineering solutions. This project demanded not just technical proficiency but also cultural sensitivity and an understanding of regional climate challenges. It crystallized my ambition to work in Australia Melbourne, where urban resilience against climate extremes is not merely a consideration but a central pillar of infrastructure strategy. The city’s ambitious 2020 Climate Change Strategy and its $15 billion infrastructure pipeline, including the Metro Tunnel and Western Harbour Tunnel projects, present an unparalleled opportunity to apply this ethos at scale.</w:t>
      </w:r>
    </w:p>
    <w:p>
      <w:pPr>
        <w:pStyle w:val="BodyText"/>
      </w:pPr>
      <w:r>
        <w:t xml:space="preserve">My professional experience as a Civil Engineer with Hafeez Construction in Mumbai further honed my ability to navigate complex project environments. I contributed to the design and oversight of a 500-unit residential complex, ensuring strict compliance with Indian Standards while optimizing material usage by 18% through BIM (Building Information Modeling) integration. This experience taught me the critical importance of precision, regulatory adherence, and collaborative problem-solving—skills I have actively sought to align with Australian standards such as AS/NZS 1170 for wind loads and AS 2870 for foundations. I recognize that Australia Melbourne operates under a distinct engineering culture prioritizing community engagement, environmental stewardship, and long-term asset management. The Victorian Government’s commitment to achieving net-zero emissions by 2050 through infrastructure investment resonates deeply with my professional values, making Melbourne the ideal setting to deploy my expertise.</w:t>
      </w:r>
    </w:p>
    <w:p>
      <w:pPr>
        <w:pStyle w:val="BodyText"/>
      </w:pPr>
      <w:r>
        <w:t xml:space="preserve">What draws me specifically to Australia Melbourne is its unique confluence of urban challenges and innovation. The city faces pressures from population growth (projected to reach 8.3 million by 2050), aging infrastructure, and increasing climate volatility—precisely the kind of multifaceted problems where a skilled Civil Engineer can deliver lasting impact. I have closely followed Melbourne’s initiatives, such as the Water for Life program addressing water security and the City of Melbourne’s Urban Forest Strategy aiming for 40% tree canopy cover by 2050. These projects exemplify the holistic approach I aspire to champion. Unlike many global cities, Melbourne integrates engineering with social equity and ecological preservation—a philosophy I witnessed firsthand during my volunteer work with Habitat for Humanity in Southeast Asia, where infrastructure solutions were inseparable from community well-being.</w:t>
      </w:r>
    </w:p>
    <w:p>
      <w:pPr>
        <w:pStyle w:val="BodyText"/>
      </w:pPr>
      <w:r>
        <w:t xml:space="preserve">My decision to pursue professional development in Australia is not merely logistical; it is a strategic alignment of my career trajectory with Melbourne’s most pressing needs. I am particularly eager to engage with organizations like the Victorian Transport Infrastructure Planning Authority (VTIPA) or firms such as Arup Melbourne, known for pioneering sustainable infrastructure like the Docklands Light Railway and the Fishermans Bend Urban Renewal. I understand that becoming a registered Civil Engineer in Victoria requires meeting Engineers Australia’s Stage 1 competency standards, and I am committed to fulfilling all prerequisites through targeted study and practical engagement. This Statement of Purpose reflects my proactive commitment to bridging international experience with Australian engineering practice.</w:t>
      </w:r>
    </w:p>
    <w:p>
      <w:pPr>
        <w:pStyle w:val="BodyText"/>
      </w:pPr>
      <w:r>
        <w:t xml:space="preserve">Looking ahead, I envision myself contributing as a Civil Engineer within Melbourne’s evolving smart city ecosystem. My short-term goal is to secure a graduate position where I can support projects like the $7 billion North East Link or the revitalization of the Maribyrnong River corridor—initiatives that demand innovative drainage solutions and community-centric design. Long term, I aim to lead sustainable infrastructure teams addressing Melbourne’s climate adaptation needs, such as flood mitigation systems for suburbs like Moonee Ponds or resilient power grid integration for emerging urban precincts. Crucially, I seek to foster cross-cultural collaboration within the engineering community, sharing insights from my diverse background to enrich Melbourne’s multicultural professional environment.</w:t>
      </w:r>
    </w:p>
    <w:p>
      <w:pPr>
        <w:pStyle w:val="BodyText"/>
      </w:pPr>
      <w:r>
        <w:t xml:space="preserve">Victoria’s reputation as a global leader in sustainable urban development is not accidental—it is forged by the dedication of Civil Engineers who see beyond blueprints to communities. As I prepare for this next chapter, I am confident that my technical acumen, adaptability, and commitment to Melbourne’s unique vision position me to become a valuable asset to Australia’s engineering sector. This Statement of Purpose is more than an application; it is a pledge to channel my expertise into building a more resilient, equitable, and thriving Melbourne for generations. I am ready to embrace the challenges and opportunities that await in Australia Melbourne as an active contributor to its civil engineering legacy.</w:t>
      </w:r>
    </w:p>
    <w:p>
      <w:pPr>
        <w:pStyle w:val="BodyText"/>
      </w:pPr>
      <w:r>
        <w:t xml:space="preserve">With profound respect for the standards of engineering excellence upheld in Victoria, I eagerly anticipate the opportunity to contribute my skills and passion to your esteemed professional community.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Melbourne</dc:title>
  <dc:creator/>
  <dc:language>en</dc:language>
  <cp:keywords/>
  <dcterms:created xsi:type="dcterms:W3CDTF">2026-07-22T23:15:23Z</dcterms:created>
  <dcterms:modified xsi:type="dcterms:W3CDTF">2026-07-22T23:15:23Z</dcterms:modified>
</cp:coreProperties>
</file>

<file path=docProps/custom.xml><?xml version="1.0" encoding="utf-8"?>
<Properties xmlns="http://schemas.openxmlformats.org/officeDocument/2006/custom-properties" xmlns:vt="http://schemas.openxmlformats.org/officeDocument/2006/docPropsVTypes"/>
</file>