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0" w:name="X01f2c1ab43b5ae43e6729b3cf5530af15833721"/>
    <w:p>
      <w:pPr>
        <w:pStyle w:val="Heading1"/>
      </w:pPr>
      <w:r>
        <w:t xml:space="preserve">Statement of Purpose for Civil Engineering Studies in Chile Santiago</w:t>
      </w:r>
    </w:p>
    <w:p>
      <w:pPr>
        <w:pStyle w:val="FirstParagraph"/>
      </w:pPr>
      <w:r>
        <w:t xml:space="preserve">As I compose this Statement of Purpose, I am acutely aware that my journey toward becoming a licensed Civil Engineer is deeply intertwined with the dynamic urban landscape and pressing infrastructural challenges of Chile Santiago. This document represents not merely an application, but a testament to my unwavering commitment to transform the city where I have witnessed both the fragility and resilience of modern infrastructure firsthand. Having grown up amidst Santiago's dramatic topography—where the Andes Mountains meet the bustling Metropolitan Region—I have developed a profound understanding that sustainable civil engineering solutions are not just technical exercises, but essential lifelines for communities facing seismic risks, rapid urbanization, and climate pressures.</w:t>
      </w:r>
    </w:p>
    <w:p>
      <w:pPr>
        <w:pStyle w:val="BodyText"/>
      </w:pPr>
      <w:r>
        <w:t xml:space="preserve">My academic foundation began at the Universidad de Chile's Faculty of Engineering, where I earned a Bachelor of Science in Civil Engineering with honors. Courses like Advanced Structural Analysis and Geotechnical Engineering weren't abstract concepts but living case studies as I observed the ongoing seismic retrofitting projects across Santiago. During my final-year thesis on "Adaptive Seismic Design for High-Rise Structures in Active Tectonic Zones," I conducted field research at Santiago's iconic Gran Torre Costanera, analyzing how modern engineering principles mitigate earthquake risks in a city experiencing annual seismic activity. This project demanded rigorous application of computational modeling while respecting Chile's stringent building codes—standards that directly reflect the nation's hard-won lessons from past earthquakes. My academic rigor was further tested during a semester exchange at the Universidad Tecnológica Metropolitana, where I collaborated on water management solutions for Santiago's drought-affected peri-urban areas—a project later implemented by the Metropolitan Water Utility (Aguas Andinas).</w:t>
      </w:r>
    </w:p>
    <w:p>
      <w:pPr>
        <w:pStyle w:val="BodyText"/>
      </w:pPr>
      <w:r>
        <w:t xml:space="preserve">Professional experience cemented my resolve. As an intern at SACYR Chile, I contributed to the Metro Line 6 expansion project, a critical infrastructure initiative directly impacting Santiago's transportation network. My role involved analyzing soil stability data for tunneling beneath the Mapocho River—a task requiring meticulous attention to Chile's unique geotechnical challenges. This work revealed how civil engineering decisions ripple through society: when we successfully stabilized excavation sites in the historic La Cisterna district, we preserved heritage buildings while accelerating transit access for 300,000 daily commuters. Later, during a field placement with the Santiago Municipality's Urban Planning Department, I assisted in developing flood-resilient drainage systems for vulnerable neighborhoods like Independencia—where climate change has intensified rainfall events. These experiences taught me that a Civil Engineer's role extends beyond blueprints; it demands community engagement and ethical prioritization of public safety.</w:t>
      </w:r>
    </w:p>
    <w:p>
      <w:pPr>
        <w:pStyle w:val="BodyText"/>
      </w:pPr>
      <w:r>
        <w:t xml:space="preserve">My decision to pursue advanced studies specifically in Chile Santiago is driven by the city's status as South America's premier laboratory for cutting-edge civil engineering. Santiago confronts three converging pressures: a 65% urban population growth rate straining existing infrastructure, recurring seismic threats demanding innovation in resilient design, and urgent climate adaptation needs like water scarcity (affecting 1.2 million residents). Unlike generic international programs, Chile Santiago offers unparalleled access to: 1) The Center for Research in Engineering and Construction at the Pontificia Universidad Católica de Chile—home to pioneering earthquake engineering labs; 2) Active projects like the Ruta del Cobre highway and Santiago's sustainable mobility corridors; and 3) A culture of "engineering with conscience," where professionals like Dr. Patricia Pinto (a leading expert in seismic design) actively mentor students through initiatives such as the Chilean Association of Civil Engineers' community outreach programs.</w:t>
      </w:r>
    </w:p>
    <w:p>
      <w:pPr>
        <w:pStyle w:val="BodyText"/>
      </w:pPr>
      <w:r>
        <w:t xml:space="preserve">What excites me most is Santiago's unique position at the intersection of tradition and innovation. While preserving colonial-era infrastructure like the Plaza de Armas, engineers are simultaneously deploying AI-driven monitoring systems for historic buildings and developing green stormwater infrastructure that transforms streets into urban wetlands. I am particularly drawn to Professor María Luisa Vial's work on "Circular Economy in Urban Infrastructure" at Universidad de Santiago—projects that align with my research interest in repurposing construction waste for affordable housing. Studying here would allow me to directly contribute to initiatives like the "Santiago 2050: Resilient City" plan, where civil engineering is central to achieving carbon neutrality by 2035.</w:t>
      </w:r>
    </w:p>
    <w:p>
      <w:pPr>
        <w:pStyle w:val="BodyText"/>
      </w:pPr>
      <w:r>
        <w:t xml:space="preserve">My professional vision is clear: To become a Civil Engineer who bridges technical excellence with social impact. Within Chile Santiago, I aim to specialize in disaster-resilient urban planning for informal settlements—addressing the needs of communities like those in Quilicura, where 40% of housing lacks earthquake-resistant foundations. Long-term, I seek to establish a consulting firm focused on affordable resilient design, partnering with local governments and NGOs like Fundación Chile. This requires not only advanced technical skills but also deep cultural understanding—a perspective only achievable by immersing myself in Santiago's engineering ecosystem.</w:t>
      </w:r>
    </w:p>
    <w:p>
      <w:pPr>
        <w:pStyle w:val="BodyText"/>
      </w:pPr>
      <w:r>
        <w:t xml:space="preserve">Chile Santiago isn't just where I will study; it is where I will learn to engineer with purpose. The city's very geography—straddling seismic fault lines and arid valleys—demands that every Civil Engineer operate as both scientist and steward. My Statement of Purpose is therefore a promise: To dedicate my expertise to making Santiago not merely survive, but thrive in the face of 21st-century challenges. I seek admission not as an observer, but as a future contributor to Chile's engineering legacy—one where infrastructure serves people first, and where every bridge built or water system designed reflects our commitment to a safer, more equitable urban world.</w:t>
      </w:r>
    </w:p>
    <w:p>
      <w:pPr>
        <w:pStyle w:val="BodyText"/>
      </w:pPr>
      <w:r>
        <w:t xml:space="preserve">As I stand ready to embrace this transformative journey in Chile Santiago, I am confident that my academic foundation, professional experience navigating the city's complexities, and unwavering commitment to socially responsible engineering align perfectly with the mission of your esteemed program. The future of civil engineering in Chile Santiago depends on graduates who understand both the concrete and the human dimensions of our work—and I pledge to be among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Chile Santiago</dc:title>
  <dc:creator/>
  <dc:language>en</dc:language>
  <cp:keywords/>
  <dcterms:created xsi:type="dcterms:W3CDTF">2026-07-23T05:54:25Z</dcterms:created>
  <dcterms:modified xsi:type="dcterms:W3CDTF">2026-07-23T05:54:25Z</dcterms:modified>
</cp:coreProperties>
</file>

<file path=docProps/custom.xml><?xml version="1.0" encoding="utf-8"?>
<Properties xmlns="http://schemas.openxmlformats.org/officeDocument/2006/custom-properties" xmlns:vt="http://schemas.openxmlformats.org/officeDocument/2006/docPropsVTypes"/>
</file>