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Cairo)</w:t>
      </w:r>
    </w:p>
    <w:bookmarkStart w:id="20" w:name="X500eabf6721313ced0a50fc5f036b2aac10e11c"/>
    <w:p>
      <w:pPr>
        <w:pStyle w:val="Heading1"/>
      </w:pPr>
      <w:r>
        <w:t xml:space="preserve">Statement of Purpose: Advancing Sustainable Infrastructure for Egypt Cairo as a Civil Engineer</w:t>
      </w:r>
    </w:p>
    <w:p>
      <w:pPr>
        <w:pStyle w:val="FirstParagraph"/>
      </w:pPr>
      <w:r>
        <w:t xml:space="preserve">From my earliest childhood memories in the bustling neighborhoods of Giza, I have witnessed the transformative power—and persistent challenges—of urban infrastructure. Growing up amidst Cairo’s intricate tapestry of ancient monuments and rapidly expanding districts, I developed a profound appreciation for how well-engineered systems shape communities. The Nile River’s life-giving presence, juxtaposed with seasonal flooding that disrupts daily life in areas like Imbaba and Shubra El-Kheima, sparked my commitment to becoming a Civil Engineer dedicated to Egypt Cairo’s sustainable future. This</w:t>
      </w:r>
      <w:r>
        <w:t xml:space="preserve"> </w:t>
      </w:r>
      <w:r>
        <w:rPr>
          <w:bCs/>
          <w:b/>
        </w:rPr>
        <w:t xml:space="preserve">Statement of Purpose</w:t>
      </w:r>
      <w:r>
        <w:t xml:space="preserve"> </w:t>
      </w:r>
      <w:r>
        <w:t xml:space="preserve">articulates my academic journey, professional resolve, and unwavering dedication to addressing Cairo’s most pressing infrastructure needs through innovative civil engineering solutions.</w:t>
      </w:r>
    </w:p>
    <w:p>
      <w:pPr>
        <w:pStyle w:val="BodyText"/>
      </w:pPr>
      <w:r>
        <w:t xml:space="preserve">My undergraduate studies in Civil Engineering at the American University in Cairo (AUC) provided a rigorous foundation aligned with Egypt’s developmental priorities. Courses such as "Advanced Structural Analysis," "Hydraulic Systems Design," and "Sustainable Materials for Arid Climates" were not merely theoretical exercises—they became blueprints for solving Cairo-specific problems. In my capstone project, I designed a flood mitigation system for the vulnerable Al-Matariya district, incorporating bioswales and permeable pavements inspired by traditional Egyptian water management techniques. This project demanded deep engagement with local hydrological data from the National Water Resources Plan and collaboration with engineers from Cairo’s Central Administration of Drainage. It was here that I realized engineering excellence in Egypt Cairo must harmonize modern technology with cultural context and environmental realism.</w:t>
      </w:r>
    </w:p>
    <w:p>
      <w:pPr>
        <w:pStyle w:val="BodyText"/>
      </w:pPr>
      <w:r>
        <w:t xml:space="preserve">Professional experience further cemented my commitment. As a junior engineer at Orascom Construction’s Cairo office, I contributed to the New Administrative Capital (NAC) phase 1 infrastructure project, specifically optimizing traffic flow networks for the city’s central business district. Working alongside seasoned professionals from Egyptian firms like Arab Contractors and Hassan Allam Holding, I learned how large-scale projects demand not only technical precision but also sensitivity to socio-economic dynamics. I observed firsthand how poorly coordinated drainage systems in older districts—like those near the historic City of the Dead—exacerbate urban flooding during Cairo’s annual rainy season. This reinforced my belief that a</w:t>
      </w:r>
      <w:r>
        <w:t xml:space="preserve"> </w:t>
      </w:r>
      <w:r>
        <w:rPr>
          <w:bCs/>
          <w:b/>
        </w:rPr>
        <w:t xml:space="preserve">Civil Engineer</w:t>
      </w:r>
      <w:r>
        <w:t xml:space="preserve"> </w:t>
      </w:r>
      <w:r>
        <w:t xml:space="preserve">must be a community partner, not just a technical expert. My role included site supervision for 20+ construction teams, ensuring adherence to Egypt’s latest building codes (such as the Egyptian Code for Structural Design) while addressing local material constraints and labor practices.</w:t>
      </w:r>
    </w:p>
    <w:p>
      <w:pPr>
        <w:pStyle w:val="BodyText"/>
      </w:pPr>
      <w:r>
        <w:t xml:space="preserve">Cairo’s unique challenges demand engineers who understand its layered identity: a city of 22 million people where ancient waterways meet modern megaprojects. My academic research during my master’s at Cairo University explored the feasibility of incorporating recycled construction waste into pavement layers for Egypt’s desert highways—a solution directly relevant to Cairo’s growing need for cost-effective, eco-friendly road infrastructure. This work, published in the *Egyptian Journal of Civil Engineering*, demonstrated how civil engineering innovation can tackle both economic strain and environmental degradation. It also deepened my understanding of Egypt Cairo’s specific vulnerabilities: rising groundwater levels threatening underground structures, heat island effects accelerating pavement deterioration, and the urgent need for resilient public transit to ease crippling traffic congestion.</w:t>
      </w:r>
    </w:p>
    <w:p>
      <w:pPr>
        <w:pStyle w:val="BodyText"/>
      </w:pPr>
      <w:r>
        <w:t xml:space="preserve">My professional goals are intrinsically tied to Egypt Cairo’s development vision. I aim to specialize in sustainable urban drainage systems (SUDS) and smart infrastructure management—a field where Cairo urgently needs expertise. With projects like the "Cairo Green Belt" initiative and the integration of IoT sensors into traffic networks, I envision designing solutions that prioritize long-term community health over short-term fixes. For example, my proposed system for the Nile’s eastern bank would use AI-driven flood prediction models combined with traditional *qanat* (underground water channel) principles to protect residential zones without displacing residents. This approach reflects Egypt Cairo’s need for culturally grounded, future-ready engineering.</w:t>
      </w:r>
    </w:p>
    <w:p>
      <w:pPr>
        <w:pStyle w:val="BodyText"/>
      </w:pPr>
      <w:r>
        <w:t xml:space="preserve">Furthermore, I recognize that progress in Egypt Cairo requires collaboration beyond technical skills. As a participant in the Egyptian Engineers Association’s youth outreach program, I mentored high school students from underserved communities in Giza on basic structural concepts—proving that engineering education must be accessible to all Egyptians. This experience taught me that a true</w:t>
      </w:r>
      <w:r>
        <w:t xml:space="preserve"> </w:t>
      </w:r>
      <w:r>
        <w:rPr>
          <w:bCs/>
          <w:b/>
        </w:rPr>
        <w:t xml:space="preserve">Civil Engineer</w:t>
      </w:r>
      <w:r>
        <w:t xml:space="preserve"> </w:t>
      </w:r>
      <w:r>
        <w:t xml:space="preserve">serves society as much as they serve projects. My goal is to bridge gaps between academic research (like my work at Cairo University’s Infrastructure Innovation Lab) and practical implementation on the ground, ensuring solutions are scalable for Cairo’s diverse districts—from affluent Nasr City to informal settlements like Manshiyat Naser.</w:t>
      </w:r>
    </w:p>
    <w:p>
      <w:pPr>
        <w:pStyle w:val="BodyText"/>
      </w:pPr>
      <w:r>
        <w:t xml:space="preserve">Choosing this path as a Civil Engineer in Egypt Cairo is not merely a career decision; it is an ethical commitment. I have seen how crumbling bridges delay emergency services in Shubra, how inadequate sewage systems endanger public health near the Nile, and how visionary projects like the Grand Egyptian Museum’s infrastructure can showcase Egypt’s engineering prowess to the world. I am driven by the conviction that Cairo deserves infrastructure that honors its heritage while embracing innovation—infrastructure that does not just function but empowers. This is why I seek advanced training at [University Name], where faculty expertise in urban resilience and partnerships with Egyptian government agencies will equip me to lead projects directly serving Egypt Cairo’s communities.</w:t>
      </w:r>
    </w:p>
    <w:p>
      <w:pPr>
        <w:pStyle w:val="BodyText"/>
      </w:pPr>
      <w:r>
        <w:t xml:space="preserve">As a native of Cairo, I understand the city’s heartbeat—the sound of construction cranes at dawn, the rhythm of traffic on Tahrir Square, the collective sigh when a new bridge opens. My life’s work will be dedicated to ensuring that every beam cast and pavement laid in Egypt Cairo contributes to safer streets, cleaner water, and more equitable growth. I do not seek merely to design infrastructure; I aim to build a legacy where Cairo’s engineering triumphs are as celebrated as its ancient wonders. This</w:t>
      </w:r>
      <w:r>
        <w:t xml:space="preserve"> </w:t>
      </w:r>
      <w:r>
        <w:rPr>
          <w:bCs/>
          <w:b/>
        </w:rPr>
        <w:t xml:space="preserve">Statement of Purpose</w:t>
      </w:r>
      <w:r>
        <w:t xml:space="preserve"> </w:t>
      </w:r>
      <w:r>
        <w:t xml:space="preserve">is my pledge: with technical rigor, cultural humility, and unyielding dedication to Egypt’s capital, I will contribute meaningfully to the future of Civil Engineering in Egypt Cairo.</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(Egypt Cairo)</dc:title>
  <dc:creator/>
  <dc:language>en</dc:language>
  <cp:keywords/>
  <dcterms:created xsi:type="dcterms:W3CDTF">2026-07-22T21:09:34Z</dcterms:created>
  <dcterms:modified xsi:type="dcterms:W3CDTF">2026-07-22T21:09:34Z</dcterms:modified>
</cp:coreProperties>
</file>

<file path=docProps/custom.xml><?xml version="1.0" encoding="utf-8"?>
<Properties xmlns="http://schemas.openxmlformats.org/officeDocument/2006/custom-properties" xmlns:vt="http://schemas.openxmlformats.org/officeDocument/2006/docPropsVTypes"/>
</file>