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w:t>
      </w:r>
      <w:r>
        <w:t xml:space="preserve"> </w:t>
      </w:r>
      <w:r>
        <w:t xml:space="preserve">Kenya</w:t>
      </w:r>
      <w:r>
        <w:t xml:space="preserve"> </w:t>
      </w:r>
      <w:r>
        <w:t xml:space="preserve">Nairobi</w:t>
      </w:r>
    </w:p>
    <w:bookmarkStart w:id="20" w:name="Xab048355f68d8ad5ee2071595c6a31f8b9a2667"/>
    <w:p>
      <w:pPr>
        <w:pStyle w:val="Heading1"/>
      </w:pPr>
      <w:r>
        <w:t xml:space="preserve">Statement of Purpose: Advancing Sustainable Infrastructure for Nairobi, Kenya</w:t>
      </w:r>
    </w:p>
    <w:p>
      <w:pPr>
        <w:pStyle w:val="FirstParagraph"/>
      </w:pPr>
      <w:r>
        <w:t xml:space="preserve">As a dedicated Civil Engineer with a profound commitment to transforming urban landscapes, I submit this Statement of Purpose to contribute meaningfully to the infrastructure development challenges and opportunities within Nairobi, Kenya. Having witnessed firsthand the transformative power of well-planned civil engineering projects in Kenya's rapidly expanding capital, I am driven by the urgent need to address Nairobi's complex urbanization pressures through sustainable, community-centered solutions. My academic foundation, practical field experience, and deep understanding of Kenya’s unique socio-economic context position me to make a tangible impact as a Civil Engineer working directly within the Nairobi ecosystem.</w:t>
      </w:r>
    </w:p>
    <w:p>
      <w:pPr>
        <w:pStyle w:val="BodyText"/>
      </w:pPr>
      <w:r>
        <w:t xml:space="preserve">Nairobi’s growth—from a modest colonial outpost to East Africa’s vibrant hub—has placed immense strain on its infrastructure. With over 4.5 million residents and an annual population increase of 3.5%, the city faces critical challenges: congested roads, inadequate sanitation in informal settlements like Kibera and Mathare, aging water distribution systems, and vulnerability to climate-related disasters such as flooding along the Nairobi River basin. As a Civil Engineer deeply invested in Kenya’s development trajectory, I recognize that resilient infrastructure is not merely about concrete and steel; it is the backbone of economic opportunity, public health, and social equity. My journey toward becoming a Civil Engineer began with this very understanding—a conviction that engineering solutions must serve people first.</w:t>
      </w:r>
    </w:p>
    <w:p>
      <w:pPr>
        <w:pStyle w:val="BodyText"/>
      </w:pPr>
      <w:r>
        <w:t xml:space="preserve">I pursued my Bachelor of Science in Civil Engineering at the Jomo Kenyatta University of Agriculture and Technology (JKUAT), where I specialized in Sustainable Urban Infrastructure, aligning directly with Kenya’s Vision 2030 goals. Courses such as "Water Resources Engineering" and "Urban Transportation Planning" were contextualized through case studies on Nairobi’s water supply deficits (e.g., the Kibera Water Project) and traffic management strategies for the Nairobi Expressway. My final-year thesis, *"Optimizing Drainage Systems for Flood Resilience in Informal Settlements of Nairobi,"* involved fieldwork in Mathare Valley. Using GIS mapping and community consultations, I analyzed drainage bottlenecks exacerbated by unplanned urban expansion—findings later presented to the Nairobi City County’s Urban Development Authority. This project underscored how technical expertise must merge with cultural sensitivity; a solution for Nairobi cannot be imported—it must be co-created with residents.</w:t>
      </w:r>
    </w:p>
    <w:p>
      <w:pPr>
        <w:pStyle w:val="BodyText"/>
      </w:pPr>
      <w:r>
        <w:t xml:space="preserve">My professional experience further solidified my commitment to Kenya’s infrastructure needs. I interned at KenGen Consulting Engineers, supporting the design phase of the Nairobi River Basin Restoration Project. My role involved assessing erosion patterns along riverbanks, collaborating with community leaders from Kibera on participatory mapping exercises, and ensuring designs adhered to National Construction Authority (NCA) standards while prioritizing environmental sustainability. I also contributed to preliminary surveys for the Ruiru-Saiwa Highway project—a vital corridor linking Nairobi’s suburbs—where I learned the intricate balance between engineering efficiency, budget constraints, and minimizing displacement of local communities. These experiences taught me that a Civil Engineer in Nairobi must navigate bureaucratic frameworks (NCA, County Government), technical complexities, and ethical imperatives simultaneously.</w:t>
      </w:r>
    </w:p>
    <w:p>
      <w:pPr>
        <w:pStyle w:val="BodyText"/>
      </w:pPr>
      <w:r>
        <w:t xml:space="preserve">Beyond technical skills, I have actively engaged with Kenya’s engineering community to deepen my contextual awareness. I am a member of the Institution of Engineers of Kenya (IEK) and regularly attend workshops organized by the Kenya Society of Engineers focused on affordable housing solutions for Nairobi’s low-income residents. At one such event, I co-developed a proposal for "Modular Sanitation Units" tailored for high-density informal settlements—funding was secured through a partnership with the Kenyan Red Cross. This initiative highlighted how innovation in Civil Engineering can directly improve quality of life while respecting local building traditions and economic realities.</w:t>
      </w:r>
    </w:p>
    <w:p>
      <w:pPr>
        <w:pStyle w:val="BodyText"/>
      </w:pPr>
      <w:r>
        <w:t xml:space="preserve">My short-term goal is to join a reputable engineering firm or public institution in Nairobi, such as the National Housing Corporation (NHC) or Nairobi City County’s Infrastructure Department, where I can apply my expertise in sustainable drainage and community engagement to urban renewal projects. Long-term, I aspire to lead initiatives that integrate smart technologies—like IoT-based water leak detection systems—into Nairobi’s aging infrastructure while ensuring affordability for all citizens. Crucially, I aim to mentor young Kenyan engineers through the IEK’s youth program, fostering the next generation of Civil Engineers equipped to tackle Nairobi’s evolving challenges.</w:t>
      </w:r>
    </w:p>
    <w:p>
      <w:pPr>
        <w:pStyle w:val="BodyText"/>
      </w:pPr>
      <w:r>
        <w:t xml:space="preserve">What sets me apart is my unwavering focus on Kenya-specific contexts. While global best practices are valuable, I prioritize solutions rooted in local conditions: using cost-effective materials like stabilized earth blocks for housing; designing flood-control systems that mimic natural river processes (not just concrete channels); and partnering with county governments to leverage devolved funding under the Constitution of Kenya 2010. My work is not about imposing external models but amplifying Nairobi’s inherent potential through engineering excellence tailored to its people, climate, and culture.</w:t>
      </w:r>
    </w:p>
    <w:p>
      <w:pPr>
        <w:pStyle w:val="BodyText"/>
      </w:pPr>
      <w:r>
        <w:t xml:space="preserve">Nairobi is more than a city; it is Kenya’s pulse. As a Civil Engineer committed to its future, I am prepared to translate theory into tangible progress—from the bustling streets of Ngong Road to the resilient neighborhoods of Eastleigh. I seek not just a career in civil engineering, but a lifelong vocation dedicated to building Nairobi as a model of sustainable urban living for Africa. With my technical acumen, grassroots experience, and deep empathy for Kenya’s urban realities, I am ready to contribute meaningfully to this mission.</w:t>
      </w:r>
    </w:p>
    <w:p>
      <w:pPr>
        <w:pStyle w:val="BodyText"/>
      </w:pPr>
      <w:r>
        <w:t xml:space="preserve">Thank you for considering my application. I eagerly anticipate the opportunity to discuss how my vision aligns with Nairobi’s infrastructure needs and contributes to the broader goals of a thriving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 Kenya Nairobi</dc:title>
  <dc:creator/>
  <dc:language>en</dc:language>
  <cp:keywords/>
  <dcterms:created xsi:type="dcterms:W3CDTF">2026-07-21T04:51:43Z</dcterms:created>
  <dcterms:modified xsi:type="dcterms:W3CDTF">2026-07-21T04:51:43Z</dcterms:modified>
</cp:coreProperties>
</file>

<file path=docProps/custom.xml><?xml version="1.0" encoding="utf-8"?>
<Properties xmlns="http://schemas.openxmlformats.org/officeDocument/2006/custom-properties" xmlns:vt="http://schemas.openxmlformats.org/officeDocument/2006/docPropsVTypes"/>
</file>