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0" w:name="X89cb3e2bf1ae9ab64ba3ec3ceceee9a296cfde6"/>
    <w:p>
      <w:pPr>
        <w:pStyle w:val="Heading1"/>
      </w:pPr>
      <w:r>
        <w:t xml:space="preserve">Statement of Purpose for Master's in Civil Engineering at a University in Amsterdam, Netherlands</w:t>
      </w:r>
    </w:p>
    <w:p>
      <w:pPr>
        <w:pStyle w:val="FirstParagraph"/>
      </w:pPr>
      <w:r>
        <w:t xml:space="preserve">The decision to pursue advanced studies in Civil Engineering within the vibrant academic ecosystem of Amsterdam, Netherlands, is not merely an academic choice but a profound alignment of my professional aspirations with the world’s most innovative and resilient water management society. As a dedicated Civil Engineer from India with hands-on experience in flood-affected communities, I have long admired how the Netherlands has transformed vulnerability into pioneering excellence in hydraulic engineering and sustainable infrastructure. This</w:t>
      </w:r>
      <w:r>
        <w:t xml:space="preserve"> </w:t>
      </w:r>
      <w:r>
        <w:rPr>
          <w:bCs/>
          <w:b/>
        </w:rPr>
        <w:t xml:space="preserve">Statement of Purpose</w:t>
      </w:r>
      <w:r>
        <w:t xml:space="preserve"> </w:t>
      </w:r>
      <w:r>
        <w:t xml:space="preserve">articulates my journey, motivations, and vision for contributing to global civil engineering challenges through the unique lens of Dutch innovation.</w:t>
      </w:r>
    </w:p>
    <w:p>
      <w:pPr>
        <w:pStyle w:val="BodyText"/>
      </w:pPr>
      <w:r>
        <w:t xml:space="preserve">My undergraduate studies in Civil Engineering at [Your University] instilled a rigorous technical foundation, but it was during fieldwork in Kerala’s flood-prone regions that I truly grasped the human dimension of infrastructure. Witnessing communities displaced by monsoons, I realized civil engineering transcends blueprints—it is about safeguarding lives through adaptive systems. This experience fueled my commitment to specialize in climate-resilient infrastructure, a domain where the Netherlands stands as a global beacon. The</w:t>
      </w:r>
      <w:r>
        <w:t xml:space="preserve"> </w:t>
      </w:r>
      <w:r>
        <w:rPr>
          <w:bCs/>
          <w:b/>
        </w:rPr>
        <w:t xml:space="preserve">Netherlands Amsterdam</w:t>
      </w:r>
      <w:r>
        <w:t xml:space="preserve"> </w:t>
      </w:r>
      <w:r>
        <w:t xml:space="preserve">context is not incidental; it embodies the very principles I seek to master: integrated water management, circular economy integration in construction, and urban planning that harmonizes with natural systems. Dutch solutions like the Delta Works, Room for the River program, and Amsterdam’s innovative floating neighborhoods are not just projects—they are living textbooks of adaptive engineering.</w:t>
      </w:r>
    </w:p>
    <w:p>
      <w:pPr>
        <w:pStyle w:val="BodyText"/>
      </w:pPr>
      <w:r>
        <w:t xml:space="preserve">My professional journey further cemented this focus. As a Junior Engineer at [Company Name], I contributed to drainage system redesigns for urban flood mitigation in Mumbai. This role exposed me to the limitations of conventional approaches in densely populated, climate-vulnerable cities—precisely the challenges Amsterdam and the broader Netherlands have redefined through systemic innovation. I participated in workshops on sustainable stormwater management, where Dutch methodologies like “sponge cities” and green-blue infrastructure were highlighted as transformative paradigms. These experiences crystallized my understanding: the future of Civil Engineering lies not in isolated structures but in interconnected, nature-based systems—a philosophy deeply embedded in Dutch engineering culture.</w:t>
      </w:r>
    </w:p>
    <w:p>
      <w:pPr>
        <w:pStyle w:val="BodyText"/>
      </w:pPr>
      <w:r>
        <w:t xml:space="preserve">This is why the Netherlands, and specifically Amsterdam, is irreplaceable for my academic pursuit. The University of Amsterdam’s MSc program in Water Management and TU Delft’s renowned Civil Engineering track offer unparalleled synergy between theoretical rigor and practical application. I am particularly drawn to TU Delft’s course on “Integrated Water Systems” taught by Professor [Name], whose research on adaptive delta management directly addresses the coastal challenges I’ve studied. Amsterdam’s location—a city built below sea level, surrounded by rivers and the North Sea—creates a natural laboratory for studying resilience at scale. Unlike other academic hubs, Amsterdam places engineering within a socio-ecological framework where policy, community engagement, and technology converge seamlessly. This holistic approach is absent in many traditional programs but is central to the Dutch ethos of “living with water,” not fighting it.</w:t>
      </w:r>
    </w:p>
    <w:p>
      <w:pPr>
        <w:pStyle w:val="BodyText"/>
      </w:pPr>
      <w:r>
        <w:t xml:space="preserve">My academic goals are twofold: first, to master cutting-edge tools like computational fluid dynamics (CFD) and GIS for predictive flood modeling; second, to explore the socio-economic dimensions of infrastructure—how policies enable or hinder equitable access to resilient systems. In Amsterdam, I will engage with projects such as the North Sea Canal’s ecological restoration and the city’s circular construction initiatives. These align perfectly with my intention to develop scalable solutions for Global South cities facing similar climate pressures but lacking Dutch resources. For instance, applying Amsterdam’s “water squares” concept—a public space that doubles as a flood reservoir—to Indian urban centers could prevent catastrophic losses during monsoons.</w:t>
      </w:r>
    </w:p>
    <w:p>
      <w:pPr>
        <w:pStyle w:val="BodyText"/>
      </w:pPr>
      <w:r>
        <w:t xml:space="preserve">Moreover, the Netherlands’ commitment to sustainability through policies like the Circular Economy Action Plan and its leadership in renewable energy integration provides a critical framework for my research. As a future Civil Engineer, I aim to design infrastructure that minimizes carbon footprint while maximizing community co-benefit—something the Dutch have operationalized through partnerships between municipalities, water boards (water management authorities), and tech startups. Studying in Amsterdam will immerse me in this ecosystem: attending symposia at the Deltares Institute, collaborating with local engineers on pilot projects, and understanding how regulatory frameworks drive innovation.</w:t>
      </w:r>
    </w:p>
    <w:p>
      <w:pPr>
        <w:pStyle w:val="BodyText"/>
      </w:pPr>
      <w:r>
        <w:t xml:space="preserve">My long-term vision is to establish a consultancy bridging Dutch engineering excellence with emerging economies. I envision leading projects that adapt Netherlands’ water-sensitive urban design (WSUD) principles to contexts like Jakarta or Dhaka, where rapid urbanization meets climate uncertainty. This requires not only technical skill but cultural fluency—a perspective I will gain through immersion in Amsterdam’s diverse, international academic environment. The Netherlands Amsterdam model demonstrates that infrastructure must serve people first: the canals of Amsterdam are not just waterways but social connectors; levees protect farmland while preserving biodiversity. As a Civil Engineer, I aspire to replicate this balance globally.</w:t>
      </w:r>
    </w:p>
    <w:p>
      <w:pPr>
        <w:pStyle w:val="BodyText"/>
      </w:pPr>
      <w:r>
        <w:t xml:space="preserve">Finally, the Netherlands’ culture of collaboration and openness resonates deeply with my professional identity. Unlike competitive academic environments, Dutch institutions prioritize teamwork across disciplines—just as Amsterdam’s water management demands coordination between civil engineers, ecologists, and urban planners. This ethos mirrors my own belief that solving complex challenges requires dismantling silos. In Amsterdam, I will not only learn engineering but also the collaborative mindset that turns theory into tangible human impact.</w:t>
      </w:r>
    </w:p>
    <w:p>
      <w:pPr>
        <w:pStyle w:val="BodyText"/>
      </w:pPr>
      <w:r>
        <w:t xml:space="preserve">In conclusion, this</w:t>
      </w:r>
      <w:r>
        <w:t xml:space="preserve"> </w:t>
      </w:r>
      <w:r>
        <w:rPr>
          <w:bCs/>
          <w:b/>
        </w:rPr>
        <w:t xml:space="preserve">Statement of Purpose</w:t>
      </w:r>
      <w:r>
        <w:t xml:space="preserve"> </w:t>
      </w:r>
      <w:r>
        <w:t xml:space="preserve">is a testament to my unwavering commitment to civil engineering as a force for resilience. The Netherlands Amsterdam provides the ideal crucible for this mission—one where academic excellence meets real-world urgency, where every student becomes a steward of water and community. I am eager to contribute my technical background, field insights, and passion for sustainable systems to your esteemed program. Together with the Netherlands’ pioneering spirit, I will grow from a Civil Engineer into an innovator capable of shaping infrastructure that endures—not just for today’s Amsterdam, but for generations across the globe.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Netherlands Amsterdam</dc:title>
  <dc:creator/>
  <dc:language>en</dc:language>
  <cp:keywords/>
  <dcterms:created xsi:type="dcterms:W3CDTF">2026-07-21T01:02:46Z</dcterms:created>
  <dcterms:modified xsi:type="dcterms:W3CDTF">2026-07-21T01:02:46Z</dcterms:modified>
</cp:coreProperties>
</file>

<file path=docProps/custom.xml><?xml version="1.0" encoding="utf-8"?>
<Properties xmlns="http://schemas.openxmlformats.org/officeDocument/2006/custom-properties" xmlns:vt="http://schemas.openxmlformats.org/officeDocument/2006/docPropsVTypes"/>
</file>