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9b876fb741242117df259bfab6841d74570f8f"/>
    <w:p>
      <w:pPr>
        <w:pStyle w:val="Heading1"/>
      </w:pPr>
      <w:r>
        <w:t xml:space="preserve">Statement of Purpose: Advancing Sustainable Infrastructure as a Civil Engineer in Peru Lima</w:t>
      </w:r>
    </w:p>
    <w:p>
      <w:pPr>
        <w:pStyle w:val="FirstParagraph"/>
      </w:pPr>
      <w:r>
        <w:t xml:space="preserve">From the moment I first witnessed the intricate network of bridges spanning the Rímac River in Lima, Peru, I understood that civil engineering is more than a profession—it is a profound commitment to shaping human resilience and community well-being. Growing up in this vibrant coastal metropolis, where ancient adobe structures coexist with modern high-rises amidst seismic vulnerability and rapid urbanization, I became acutely aware of the critical role civil engineers play in safeguarding lives and fostering progress. This realization has fueled my unwavering dedication to pursuing advanced studies in civil engineering with a specific focus on contributing to the sustainable development challenges confronting</w:t>
      </w:r>
      <w:r>
        <w:t xml:space="preserve"> </w:t>
      </w:r>
      <w:r>
        <w:rPr>
          <w:bCs/>
          <w:b/>
        </w:rPr>
        <w:t xml:space="preserve">Peru Lima</w:t>
      </w:r>
      <w:r>
        <w:t xml:space="preserve">. My Statement of Purpose articulates a clear vision: to become an innovative</w:t>
      </w:r>
      <w:r>
        <w:t xml:space="preserve"> </w:t>
      </w:r>
      <w:r>
        <w:rPr>
          <w:bCs/>
          <w:b/>
        </w:rPr>
        <w:t xml:space="preserve">Civil Engineer</w:t>
      </w:r>
      <w:r>
        <w:t xml:space="preserve"> </w:t>
      </w:r>
      <w:r>
        <w:t xml:space="preserve">who designs infrastructure that harmonizes with Lima’s unique environmental and social landscape while addressing its most pressing urban crises.</w:t>
      </w:r>
    </w:p>
    <w:p>
      <w:pPr>
        <w:pStyle w:val="BodyText"/>
      </w:pPr>
      <w:r>
        <w:t xml:space="preserve">My academic journey began at the National University of Engineering in Lima, where I earned my Bachelor of Science in Civil Engineering with honors. Courses such as Seismic Design, Geotechnical Engineering, and Urban Infrastructure Planning provided foundational knowledge, but it was our fieldwork along Lima’s coast that ignited my professional calling. During a semester-long project analyzing soil liquefaction risks near the historic district of Barranco, I collaborated with local authorities to assess vulnerabilities in aging water supply systems. This experience revealed how engineering solutions must integrate cultural preservation and community needs—a lesson reinforced when we proposed retrofitting colonial-era aqueducts using modern composite materials to enhance earthquake resilience without compromising historical integrity. My undergraduate thesis, "Optimizing Drainage Systems for Coastal Urbanization in Lima," received the Faculty’s Award for Practical Innovation after modeling flood mitigation strategies for the densely populated district of Lurín, where 70% of households face seasonal inundation.</w:t>
      </w:r>
    </w:p>
    <w:p>
      <w:pPr>
        <w:pStyle w:val="BodyText"/>
      </w:pPr>
      <w:r>
        <w:t xml:space="preserve">Professional experience further cemented my resolve. As a junior engineer at Constructora S.A., I contributed to the design phase of Lima’s new Metro Line 4 extension—a project pivotal for reducing traffic congestion in this megacity of over 10 million people. My role involved conducting site investigations in the challenging alluvial soils of the Rímac Valley, where subsidence risks threaten tunnel stability. This work exposed me to Lima’s most complex engineering paradox: balancing ambitious infrastructure development with ecological preservation. I advocated for incorporating permeable pavements and bioswales into station designs to manage stormwater runoff—solutions directly addressing Lima’s dual crisis of water scarcity and flooding. Witnessing how these elements reduced construction costs by 15% while enhancing community safety solidified my belief that sustainable engineering must be economically viable, socially inclusive, and environmentally conscious.</w:t>
      </w:r>
    </w:p>
    <w:p>
      <w:pPr>
        <w:pStyle w:val="BodyText"/>
      </w:pPr>
      <w:r>
        <w:t xml:space="preserve">The urgency of this mission is amplified by Lima’s unique vulnerabilities. As a city built on an ancient coastal desert prone to earthquakes, landslides, and intense El Niño-induced rainfall, it demands civil engineers who understand local geology and climate patterns. Lima’s 2023 floods—displacing over 150,000 residents—highlighted the catastrophic consequences of infrastructure gaps. My research on soil stabilization techniques for liquefaction-prone zones in the Miraflores district, published in the *Revista Peruana de Ingeniería Civil*, identified low-cost biochar-amended concrete as a game-changer for retrofitting informal settlements. This work resonated with local NGOs like Fundación Vida Sostenible, which invited me to collaborate on community workshops teaching disaster-resilient construction methods. These experiences taught me that engineering excellence in</w:t>
      </w:r>
      <w:r>
        <w:t xml:space="preserve"> </w:t>
      </w:r>
      <w:r>
        <w:rPr>
          <w:bCs/>
          <w:b/>
        </w:rPr>
        <w:t xml:space="preserve">Peru Lima</w:t>
      </w:r>
      <w:r>
        <w:t xml:space="preserve"> </w:t>
      </w:r>
      <w:r>
        <w:t xml:space="preserve">cannot be divorced from cultural humility: solutions must emerge from dialogue with residents, not imposed by external experts.</w:t>
      </w:r>
    </w:p>
    <w:p>
      <w:pPr>
        <w:pStyle w:val="BodyText"/>
      </w:pPr>
      <w:r>
        <w:t xml:space="preserve">I now seek to deepen my expertise through graduate studies at your institution, specifically targeting the Master’s program in Sustainable Infrastructure Systems. Your faculty’s pioneering work on "Adaptive Urban Design for Seismic Zones" directly aligns with my goal of developing infrastructure that anticipates Lima’s climate uncertainties. I am eager to contribute to Dr. Elena Martínez’s research on AI-driven flood prediction models, which could revolutionize early-warning systems for peri-urban communities like Chosica. Simultaneously, I plan to engage with the Peruvian Society of Civil Engineers’ Lima Chapter to establish a student-led initiative focused on retrofitting informal housing—a project that would bridge academic theory and grassroots impact. My long-term vision is clear: to found a consultancy firm specializing in context-sensitive infrastructure for Andean cities, where each project begins with listening sessions in communities like Villa El Salvador before any blueprints are drawn.</w:t>
      </w:r>
    </w:p>
    <w:p>
      <w:pPr>
        <w:pStyle w:val="BodyText"/>
      </w:pPr>
      <w:r>
        <w:t xml:space="preserve">Why pursue this path? Because Lima’s future depends on engineers who see beyond blueprints. When I stand at the viewpoint of El Parque de la Reserva overlooking the city’s skyline—where centuries-old churches stand beside glass towers—I envision a Lima where infrastructure doesn’t just endure disasters but actively nurtures social cohesion. As a</w:t>
      </w:r>
      <w:r>
        <w:t xml:space="preserve"> </w:t>
      </w:r>
      <w:r>
        <w:rPr>
          <w:bCs/>
          <w:b/>
        </w:rPr>
        <w:t xml:space="preserve">Civil Engineer</w:t>
      </w:r>
      <w:r>
        <w:t xml:space="preserve"> </w:t>
      </w:r>
      <w:r>
        <w:t xml:space="preserve">committed to</w:t>
      </w:r>
      <w:r>
        <w:t xml:space="preserve"> </w:t>
      </w:r>
      <w:r>
        <w:rPr>
          <w:bCs/>
          <w:b/>
        </w:rPr>
        <w:t xml:space="preserve">Peru Lima</w:t>
      </w:r>
      <w:r>
        <w:t xml:space="preserve">, I will ensure that every bridge I design accommodates not just traffic, but the rhythm of community life; every water system serves not just households, but cultural heritage sites. This is why my Statement of Purpose transcends academic ambition: it is a promise to transform challenges like coastal erosion and seismic risk into opportunities for inclusive growth. In a city where the Pacific Ocean meets the Andes, I aim to build solutions that honor both the land and its people.</w:t>
      </w:r>
    </w:p>
    <w:p>
      <w:pPr>
        <w:pStyle w:val="BodyText"/>
      </w:pPr>
      <w:r>
        <w:t xml:space="preserve">I am prepared to bring my technical rigor, cross-cultural communication skills (fluent in Spanish and English), and deep local understanding to your program. More importantly, I come ready to collaborate—not as an outsider imposing solutions, but as a fellow Limeno committed to engineering our city’s legacy. With the knowledge gained from your esteemed institution, I will contribute not only to Lima’s infrastructure but to its soul: ensuring that every street we pave and every building we construct reflects the enduring spirit of this extraordinary city. The time for context-driven civil engineering in</w:t>
      </w:r>
      <w:r>
        <w:t xml:space="preserve"> </w:t>
      </w:r>
      <w:r>
        <w:rPr>
          <w:bCs/>
          <w:b/>
        </w:rPr>
        <w:t xml:space="preserve">Peru Lima</w:t>
      </w:r>
      <w:r>
        <w:t xml:space="preserve"> </w:t>
      </w:r>
      <w:r>
        <w:t xml:space="preserve">is now—and I am ready to lead that transformation.</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Peru Lima</dc:title>
  <dc:creator/>
  <dc:language>en</dc:language>
  <cp:keywords/>
  <dcterms:created xsi:type="dcterms:W3CDTF">2025-12-09T03:55:51Z</dcterms:created>
  <dcterms:modified xsi:type="dcterms:W3CDTF">2025-12-09T03:55:51Z</dcterms:modified>
</cp:coreProperties>
</file>

<file path=docProps/custom.xml><?xml version="1.0" encoding="utf-8"?>
<Properties xmlns="http://schemas.openxmlformats.org/officeDocument/2006/custom-properties" xmlns:vt="http://schemas.openxmlformats.org/officeDocument/2006/docPropsVTypes"/>
</file>