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Civil</w:t>
      </w:r>
      <w:r>
        <w:t xml:space="preserve"> </w:t>
      </w:r>
      <w:r>
        <w:t xml:space="preserve">Engineering</w:t>
      </w:r>
      <w:r>
        <w:t xml:space="preserve"> </w:t>
      </w:r>
      <w:r>
        <w:t xml:space="preserve">in</w:t>
      </w:r>
      <w:r>
        <w:t xml:space="preserve"> </w:t>
      </w:r>
      <w:r>
        <w:t xml:space="preserve">Seoul,</w:t>
      </w:r>
      <w:r>
        <w:t xml:space="preserve"> </w:t>
      </w:r>
      <w:r>
        <w:t xml:space="preserve">South</w:t>
      </w:r>
      <w:r>
        <w:t xml:space="preserve"> </w:t>
      </w:r>
      <w:r>
        <w:t xml:space="preserve">Korea</w:t>
      </w:r>
    </w:p>
    <w:bookmarkStart w:id="20" w:name="X705f419c58c2e72d19c8c6860793a0dfae5001a"/>
    <w:p>
      <w:pPr>
        <w:pStyle w:val="Heading1"/>
      </w:pPr>
      <w:r>
        <w:t xml:space="preserve">Statement of Purpose for Master's Program in Civil Engineering at Seoul National University</w:t>
      </w:r>
    </w:p>
    <w:p>
      <w:pPr>
        <w:pStyle w:val="FirstParagraph"/>
      </w:pPr>
      <w:r>
        <w:t xml:space="preserve">As I stand at the threshold of my professional journey as an aspiring Civil Engineer, I am compelled to articulate a vision that aligns with both my academic aspirations and South Korea's transformative role in global infrastructure development. My decision to pursue advanced studies in Civil Engineering within the vibrant academic ecosystem of Seoul, South Korea, represents not merely an educational choice but a strategic commitment to contribute meaningfully to the world's most dynamic urban engineering landscape. This Statement of Purpose delineates my trajectory as a future Civil Engineer and elucidates why South Korea's capital city – Seoul – serves as the indispensable crucible for my professional evolution.</w:t>
      </w:r>
    </w:p>
    <w:p>
      <w:pPr>
        <w:pStyle w:val="BodyText"/>
      </w:pPr>
      <w:r>
        <w:t xml:space="preserve">My fascination with Civil Engineering crystallized during childhood visits to Bangkok’s rapidly evolving urban corridors, where I observed how infrastructure decisions shaped communities. This curiosity propelled me toward a Bachelor of Science in Civil Engineering at the University of Technology Sydney, where I graduated with honors (GPA: 3.8/4.0). Key coursework – including Advanced Structural Analysis, Sustainable Urban Drainage Systems, and Geotechnical Engineering – ignited my passion for resilient infrastructure design. My capstone project on "Modular Prefabricated Housing Systems for Disaster-Prone Regions" earned departmental recognition and revealed a profound understanding: engineering solutions must harmonize technical excellence with social equity. This philosophy crystallized during an internship at AECOM, where I contributed to Singapore’s coastal protection projects, reinforcing my conviction that infrastructure must anticipate climate volatility while serving human needs.</w:t>
      </w:r>
    </w:p>
    <w:p>
      <w:pPr>
        <w:pStyle w:val="BodyText"/>
      </w:pPr>
      <w:r>
        <w:t xml:space="preserve">However, it was Seoul’s architectural audacity that fundamentally reshaped my perspective. The seamless integration of the Seoul Metropolitan Subway System with public parks like Namsan Park – a feat blending transit efficiency with ecological consciousness – demonstrated how Civil Engineering transcends mere construction to become urban artistry. I immersed myself in South Korea's infrastructure narratives: the 1988 Seoul Olympics transformed the city’s skyline, while recent initiatives like the "Seoul Smart City Project" integrate AI-driven traffic management and carbon-neutral building codes. This context is precisely why South Korea Seoul represents my ideal academic habitat. The Korean government’s investment in Infrastructure 5.0 (2023-2027), prioritizing digitalization and sustainability, mirrors my professional ethos. I am not merely seeking a degree; I aim to join the vanguard of engineers pioneering the next-generation cities that South Korea is actively constructing.</w:t>
      </w:r>
    </w:p>
    <w:p>
      <w:pPr>
        <w:pStyle w:val="BodyText"/>
      </w:pPr>
      <w:r>
        <w:t xml:space="preserve">Seoul National University’s Civil Engineering Department embodies this mission. Professor Park’s research on "AI-Optimized Bridge Health Monitoring Systems" directly complements my interest in predictive structural management, while Dr. Lee’s work on "Urban Green Infrastructure for Heat Island Mitigation" aligns with my thesis focus on climate-responsive design. The university’s partnership with the Korea Institute of Civil Engineering and Building Technology (KICT) provides unparalleled access to Seoul's real-world engineering challenges – from retrofitting century-old buildings to designing the Gangnam District’s next-generation eco-district. I am particularly eager to contribute to projects addressing Seoul’s dual challenge: maintaining infrastructure integrity amid its 15 million inhabitants while achieving carbon neutrality by 2050. My proposal, "Data-Driven Resilience Frameworks for Aging Urban Networks," seeks to leverage Seoul's smart sensor ecosystem – a resource unavailable at most institutions – to develop predictive models for seismic and climate vulnerabilities.</w:t>
      </w:r>
    </w:p>
    <w:p>
      <w:pPr>
        <w:pStyle w:val="BodyText"/>
      </w:pPr>
      <w:r>
        <w:t xml:space="preserve">My professional development has been meticulously aligned with this vision. As a research assistant at the University of Sydney’s Sustainable Infrastructure Lab, I developed machine learning algorithms analyzing 10 years of Australian bridge inspection data, achieving 89% accuracy in failure prediction – a methodology directly transferable to Seoul's aging infrastructure network. Additionally, my volunteer work with Habitat for Humanity in Jakarta taught me that Civil Engineering must prioritize community agency: every structural decision affects livelihoods. This experience instilled humility and reinforced my belief that sustainable infrastructure requires not just technical skill, but cultural intelligence – an imperative I will refine through immersion in South Korea's unique engineering culture where "gongjung" (collective harmony) underpins all public projects.</w:t>
      </w:r>
    </w:p>
    <w:p>
      <w:pPr>
        <w:pStyle w:val="BodyText"/>
      </w:pPr>
      <w:r>
        <w:t xml:space="preserve">My long-term ambition is to establish a Seoul-based consultancy specializing in climate-adaptive infrastructure for emerging Asian cities. South Korea’s leadership in green building certifications (like the Green Building Certification System) and its global influence through the United Nations’ Sustainable Development Goals initiatives position it as the ideal launchpad. I aim to collaborate with Korean firms like GS Engineering &amp; Construction on projects such as Seoul's upcoming "Smart City District" near Songdo, where I can apply my expertise in integrating IoT sensors into foundational engineering systems. Beyond technical contributions, I aspire to mentor young engineers through Korea’s Civil Engineer Association – continuing the cycle of knowledge that has propelled Seoul from post-war rubble to a global innovation hub.</w:t>
      </w:r>
    </w:p>
    <w:p>
      <w:pPr>
        <w:pStyle w:val="BodyText"/>
      </w:pPr>
      <w:r>
        <w:t xml:space="preserve">South Korea Seoul offers more than academic rigor; it provides an ecosystem where my technical vision finds immediate relevance. The city’s iconic landmarks – from the Han River's eco-parks to the world’s tallest smart building, the Lotte World Tower – are not just structures but living case studies in innovation. Living amidst this environment will transform abstract concepts into actionable expertise. I have meticulously researched Seoul National University's curriculum to ensure alignment: courses like "Advanced Infrastructure Management" (offered exclusively through KICT partnerships) and "Urban Resilience Engineering" directly address my thesis goals. Moreover, the university’s strong industry ties guarantee access to internships with Korea Highway Corporation or Seoul Metropolitan Government – experiences indispensable for a Civil Engineer navigating South Korea’s unique public-private infrastructure model.</w:t>
      </w:r>
    </w:p>
    <w:p>
      <w:pPr>
        <w:pStyle w:val="BodyText"/>
      </w:pPr>
      <w:r>
        <w:t xml:space="preserve">As I prepare to join this transformative community, I recognize that my journey as a Civil Engineer must begin in the very heart of innovation. South Korea Seoul is not merely a location on my application; it is the necessary context where theory meets real-world urgency. The city’s relentless pursuit of "Korean Innovation" – from bullet trains to biophilic architecture – mirrors my professional identity: an engineer who designs for today’s needs while anticipating tomorrow’s challenges. I am ready to contribute my analytical rigor, cross-cultural perspective, and unwavering commitment to sustainability to Seoul National University's Civil Engineering community. In return, I seek the advanced knowledge and collaborative environment that only South Korea's capital can provide – where every bridge built and park developed echoes a promise of progress.</w:t>
      </w:r>
    </w:p>
    <w:p>
      <w:pPr>
        <w:pStyle w:val="BodyText"/>
      </w:pPr>
      <w:r>
        <w:t xml:space="preserve">My Statement of Purpose concludes with a pledge: To become not just a Civil Engineer, but a steward of Seoul’s legacy – one who ensures that the city’s next generation of infrastructure does more than endure; it elevates humanity. I am prepared to dedicate myself fully to this mission within South Korea Seoul, where engineering is not merely practiced, but perfected.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Civil Engineering in Seoul, South Korea</dc:title>
  <dc:creator/>
  <dc:language>en</dc:language>
  <cp:keywords/>
  <dcterms:created xsi:type="dcterms:W3CDTF">2026-07-21T11:50:04Z</dcterms:created>
  <dcterms:modified xsi:type="dcterms:W3CDTF">2026-07-21T11:50:04Z</dcterms:modified>
</cp:coreProperties>
</file>

<file path=docProps/custom.xml><?xml version="1.0" encoding="utf-8"?>
<Properties xmlns="http://schemas.openxmlformats.org/officeDocument/2006/custom-properties" xmlns:vt="http://schemas.openxmlformats.org/officeDocument/2006/docPropsVTypes"/>
</file>