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Engineering</w:t>
      </w:r>
      <w:r>
        <w:t xml:space="preserve"> </w:t>
      </w:r>
      <w:r>
        <w:t xml:space="preserve">Studies</w:t>
      </w:r>
      <w:r>
        <w:t xml:space="preserve"> </w:t>
      </w:r>
      <w:r>
        <w:t xml:space="preserve">in</w:t>
      </w:r>
      <w:r>
        <w:t xml:space="preserve"> </w:t>
      </w:r>
      <w:r>
        <w:t xml:space="preserve">Barcelona</w:t>
      </w:r>
    </w:p>
    <w:bookmarkStart w:id="20" w:name="X5ecbf75e7ef21136f54376d9b471021128bbecc"/>
    <w:p>
      <w:pPr>
        <w:pStyle w:val="Heading1"/>
      </w:pPr>
      <w:r>
        <w:t xml:space="preserve">Statement of Purpose: Pursuing Advanced Civil Engineering Education in Spain Barcelona</w:t>
      </w:r>
    </w:p>
    <w:p>
      <w:pPr>
        <w:pStyle w:val="FirstParagraph"/>
      </w:pPr>
      <w:r>
        <w:t xml:space="preserve">The decision to pursue a master's degree in Civil Engineering at an institution within the dynamic urban landscape of Barcelona represents a convergence of my academic passion, professional ambition, and deep admiration for Spain’s innovative approach to sustainable infrastructure. This Statement of Purpose articulates my unwavering commitment to advancing as a Civil Engineer, driven by the unique opportunities offered by Barcelona—a city where engineering heritage meets cutting-edge technological integration. My journey has been shaped by a profound respect for structural integrity and urban harmony, and I am eager to contribute meaningfully to Spain's evolving infrastructure challenges through specialized study in one of Europe’s most architecturally and environmentally conscious cities.</w:t>
      </w:r>
    </w:p>
    <w:p>
      <w:pPr>
        <w:pStyle w:val="BodyText"/>
      </w:pPr>
      <w:r>
        <w:t xml:space="preserve">My foundational interest in Civil Engineering emerged during my undergraduate studies in Structural Engineering at the University of Lagos, Nigeria. Working on community projects such as reinforced concrete bridge construction for rural villages ignited my understanding of engineering’s transformative power. However, it was a study tour to Barcelona during my final year that crystallized my vision. Witnessing the seamless integration of historical preservation with modern engineering in structures like Gaudí’s Pedrera and the innovative Superblocks urban planning initiative revealed how Civil Engineering transcends mere construction—it shapes human experience and environmental resilience. This experience underscored why Spain, particularly Barcelona, is not just a destination for study, but a living laboratory where theory meets practice on an extraordinary scale.</w:t>
      </w:r>
    </w:p>
    <w:p>
      <w:pPr>
        <w:pStyle w:val="BodyText"/>
      </w:pPr>
      <w:r>
        <w:t xml:space="preserve">Barcelona’s academic environment offers precisely the interdisciplinary rigor I seek to evolve beyond traditional structural design. The city hosts globally recognized institutions like the Universitat Politècnica de Catalunya (UPC), whose Civil Engineering program emphasizes sustainable urban development, climate-resilient infrastructure, and digital engineering tools—areas critically relevant to Spain’s current needs. Courses such as “Urban Hydrology and Climate Adaptation” and “Advanced Computational Modeling for Infrastructure” align perfectly with my research interests in coastal erosion mitigation—a pressing issue affecting Mediterranean cities like Barcelona’s shores. Moreover, the university’s partnerships with organizations like the Barcelona City Council and the Institute for Sustainable Urban Development provide unparalleled access to real-world projects where I can apply classroom knowledge to Spain’s most urgent challenges.</w:t>
      </w:r>
    </w:p>
    <w:p>
      <w:pPr>
        <w:pStyle w:val="BodyText"/>
      </w:pPr>
      <w:r>
        <w:t xml:space="preserve">Spain Barcelona is uniquely positioned at the intersection of engineering innovation and cultural identity. Unlike other European cities, Barcelona merges centuries-old architectural ingenuity with a forward-looking mandate for sustainability, as seen in its ambitious "Barcelona 2050" plan prioritizing zero-carbon districts and pedestrianized zones. This ethos resonates deeply with my professional philosophy: Civil Engineering must serve society while respecting ecological boundaries. I am particularly inspired by how Barcelona’s engineers have transformed fragmented urban spaces into cohesive, green networks through initiatives like the Superblocks, which reduce traffic pollution while enhancing public space. Studying in this context would allow me to learn from pioneers who view cities not as static entities but as adaptive ecosystems—a perspective absent in many traditional engineering curricula.</w:t>
      </w:r>
    </w:p>
    <w:p>
      <w:pPr>
        <w:pStyle w:val="BodyText"/>
      </w:pPr>
      <w:r>
        <w:t xml:space="preserve">My academic record reflects a strong commitment to excellence, with honors in structural analysis and materials science. However, I recognize that Spain’s complex urban environments demand more than technical proficiency. I have proactively engaged with Barcelona’s engineering community through virtual seminars hosted by the Catalan Association of Civil Engineers (CTEC) and studied Spanish architectural history to contextualize modern practices within the city’s cultural fabric. Understanding Catalan language nuances and local regulations is equally important; thus, I am currently enrolling in intensive Spanish language courses to ensure seamless collaboration within Barcelona’s academic and professional networks. This holistic approach—combining technical rigor with cultural fluency—will enable me to contribute effectively from day one.</w:t>
      </w:r>
    </w:p>
    <w:p>
      <w:pPr>
        <w:pStyle w:val="BodyText"/>
      </w:pPr>
      <w:r>
        <w:t xml:space="preserve">Looking ahead, my long-term goal is to become a leading Civil Engineer specializing in sustainable urban infrastructure for Mediterranean climates. I aim to establish a practice focused on coastal resilience and smart city solutions, directly addressing Spain’s vulnerability to rising sea levels and extreme weather events. Barcelona’s strategic position as a hub for EU-funded green infrastructure projects makes it the ideal launchpad for this mission. Post-graduation, I plan to collaborate with Spanish agencies like the Institute for Energy Diversification and Saving (IDAE) on initiatives such as Barcelona’s upcoming climate adaptation roadmap, ensuring that my work reflects both global best practices and local contextual wisdom.</w:t>
      </w:r>
    </w:p>
    <w:p>
      <w:pPr>
        <w:pStyle w:val="BodyText"/>
      </w:pPr>
      <w:r>
        <w:t xml:space="preserve">Choosing Spain Barcelona is not merely an academic decision—it is a commitment to immersing myself in a culture where engineering is synonymous with civic pride. The city’s emphasis on human-centric design, from the pedestrian-friendly streets of Eixample to its solar-powered public buildings, embodies the future I wish to help build. Unlike isolated academic settings elsewhere, Barcelona offers continuous exposure to real-time challenges: how do we retrofit 19th-century buildings for energy efficiency? How can digital twins optimize water management in drought-prone regions? These are not theoretical questions here—they are daily pursuits requiring innovative Civil Engineers like myself.</w:t>
      </w:r>
    </w:p>
    <w:p>
      <w:pPr>
        <w:pStyle w:val="BodyText"/>
      </w:pPr>
      <w:r>
        <w:t xml:space="preserve">In closing, this Statement of Purpose reaffirms my resolve to join Barcelona’s engineering community. I am eager to learn from its luminaries, contribute to its pioneering projects, and ultimately support Spain’s vision of cities that thrive in harmony with people and planet. The unique synergy between Civil Engineering excellence and Barcelona’s urban ethos makes this program the essential next step in my journey—a journey dedicated to building not just structures, but sustainable futures. I am ready to bring my dedication, technical skills, and cultural curiosity to Barcelona, where engineering is not just a profession but a shared responsibility for the city’s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Engineering Studies in Barcelona</dc:title>
  <dc:creator/>
  <cp:keywords/>
  <dcterms:created xsi:type="dcterms:W3CDTF">2026-07-21T16:25:58Z</dcterms:created>
  <dcterms:modified xsi:type="dcterms:W3CDTF">2026-07-21T16:25:58Z</dcterms:modified>
</cp:coreProperties>
</file>

<file path=docProps/custom.xml><?xml version="1.0" encoding="utf-8"?>
<Properties xmlns="http://schemas.openxmlformats.org/officeDocument/2006/custom-properties" xmlns:vt="http://schemas.openxmlformats.org/officeDocument/2006/docPropsVTypes"/>
</file>