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Abu</w:t>
      </w:r>
      <w:r>
        <w:t xml:space="preserve"> </w:t>
      </w:r>
      <w:r>
        <w:t xml:space="preserve">Dhabi</w:t>
      </w:r>
    </w:p>
    <w:bookmarkStart w:id="20" w:name="X0802e90a58f2cb3e4fb4e2e2699ac96e7cdb1cd"/>
    <w:p>
      <w:pPr>
        <w:pStyle w:val="Heading1"/>
      </w:pPr>
      <w:r>
        <w:t xml:space="preserve">Statement of Purpose: Advancing Sustainable Infrastructure in Abu Dhabi, United Arab Emirates</w:t>
      </w:r>
    </w:p>
    <w:p>
      <w:pPr>
        <w:pStyle w:val="FirstParagraph"/>
      </w:pPr>
      <w:r>
        <w:t xml:space="preserve">As a dedicated Civil Engineer with eight years of progressive experience in large-scale infrastructure development across diverse global contexts, I am writing this Statement of Purpose to formally express my profound commitment to contributing my expertise to the dynamic urban landscape of Abu Dhabi, United Arab Emirates. My professional journey has been meticulously shaped by a singular vision: to engineer solutions that not only meet contemporary demands but also anticipate the evolving needs of future generations. The United Arab Emirates Abu Dhabi stands as the unparalleled epicenter where this vision converges with transformative ambition, and I am eager to become an integral part of its legacy.</w:t>
      </w:r>
    </w:p>
    <w:p>
      <w:pPr>
        <w:pStyle w:val="BodyText"/>
      </w:pPr>
      <w:r>
        <w:t xml:space="preserve">My academic foundation in Civil Engineering from the National University of Singapore, where I graduated with honors (GPA 3.8/4.0), provided me with rigorous theoretical grounding in structural analysis, geotechnical engineering, and sustainable construction methodologies. This was further amplified by my Master's research on "Resilient Urban Infrastructure Systems for Extreme Climate Conditions," which directly addressed the challenges faced by desert cities like Abu Dhabi. My thesis analyzed the thermal performance of high-rise structures under 45°C+ conditions—a critical consideration for Abu Dhabi's ambitious Masdar City and Saadiyat Island developments. This work, published in the Journal of Sustainable Engineering (2021), established my focus on climate-responsive engineering, a principle that resonates deeply with Abu Dhabi's Vision 2030 and its net-zero carbon targets.</w:t>
      </w:r>
    </w:p>
    <w:p>
      <w:pPr>
        <w:pStyle w:val="BodyText"/>
      </w:pPr>
      <w:r>
        <w:t xml:space="preserve">Professionally, I have led multidisciplinary teams across three continents for global firms including AECOM and Bechtel. My most relevant experience was as Project Manager for the 500-meter Al Bateen Expressway Expansion in Dubai—a project requiring complex traffic management during peak tourism seasons while adhering to strict environmental regulations. This role honed my ability to navigate intricate stakeholder ecosystems, from municipal authorities to community groups, a skill I recognize is essential for Abu Dhabi's integrated approach to development. I successfully reduced construction waste by 32% through innovative material recycling protocols—aligning perfectly with Abu Dhabi’s Sustainable Building Code (ASBC) requirements and the Emirate’s commitment to circular economy principles.</w:t>
      </w:r>
    </w:p>
    <w:p>
      <w:pPr>
        <w:pStyle w:val="BodyText"/>
      </w:pPr>
      <w:r>
        <w:t xml:space="preserve">What compels me toward the United Arab Emirates Abu Dhabi specifically is its unparalleled convergence of visionary leadership and tangible infrastructure ambition. Abu Dhabi's "Urban Planning Strategy 2030" isn't merely a policy document—it's an active blueprint for human-centered cities where every structure serves dual purposes: functionality and cultural enrichment. The ongoing development of the New Capital Area, the expansion of the Abu Dhabi International Airport, and the world-class infrastructure for Expo 2030 present a once-in-a-generation opportunity to embed sustainability at every layer of design. Having witnessed Dubai's growth firsthand, I understand that Abu Dhabi is intentionally prioritizing quality over speed—a philosophy that mirrors my own engineering ethos. The Emirate’s investment in AI-driven construction management platforms and its pursuit of LEED Platinum certification for all new government buildings further cement its position as the global benchmark for smart infrastructure.</w:t>
      </w:r>
    </w:p>
    <w:p>
      <w:pPr>
        <w:pStyle w:val="BodyText"/>
      </w:pPr>
      <w:r>
        <w:t xml:space="preserve">I have closely followed Abu Dhabi's groundbreaking initiatives like the "Green Building Code" and the "Abu Dhabi Sustainability Strategy," which mandate a 50% reduction in energy consumption for new constructions. My expertise in BIM (Building Information Modeling) optimization and renewable energy integration—demonstrated through my work on solar-powered water desalination plants in Oman—directly supports these objectives. For instance, I designed the structural framework for a photovoltaic canopy system that reduced site energy costs by 40% while providing shade for pedestrian pathways. I am confident this experience would be invaluable to Abu Dhabi Municipality’s ongoing projects, such as the expansion of the Masdar City district where solar integration is central to its design.</w:t>
      </w:r>
    </w:p>
    <w:p>
      <w:pPr>
        <w:pStyle w:val="BodyText"/>
      </w:pPr>
      <w:r>
        <w:t xml:space="preserve">Moreover, I have actively engaged with UAE professional networks. I completed the "Abu Dhabi Construction Management Professional Certificate" through Khalifa University in 2023, focusing on local regulations and cultural considerations. This training revealed how critical context-specific knowledge is: Abu Dhabi's unique soil composition requires specialized foundation techniques, while its cultural emphasis on harmonious architecture demands that engineering solutions respect both traditional aesthetics and modern functionality. I have already begun adapting my portfolio to include projects that incorporate Arabic geometric patterns in structural facades—a feature increasingly valued by Abu Dhabi’s Department of Municipal Affairs.</w:t>
      </w:r>
    </w:p>
    <w:p>
      <w:pPr>
        <w:pStyle w:val="BodyText"/>
      </w:pPr>
      <w:r>
        <w:t xml:space="preserve">My commitment extends beyond technical execution. As a Civil Engineer deeply invested in community impact, I am eager to mentor local talent through initiatives like the "Abu Dhabi Youth Engineering Program," which aims to develop 500 Emirati engineers by 2025. Having successfully led apprenticeship programs in Singapore that increased female participation in engineering by 37%, I understand how knowledge transfer drives sustainable urban growth. I am particularly inspired by Abu Dhabi’s "Women in Engineering" initiative and would welcome the opportunity to contribute to its mission.</w:t>
      </w:r>
    </w:p>
    <w:p>
      <w:pPr>
        <w:pStyle w:val="BodyText"/>
      </w:pPr>
      <w:r>
        <w:t xml:space="preserve">Looking ahead, my five-year plan is intrinsically linked to Abu Dhabi's trajectory. Phase one: Deliver two major infrastructure projects compliant with ASBC 2035 standards as a Senior Civil Engineer within a leading Abu Dhabi firm. Phase two: Co-develop an AI-based predictive maintenance system for the Emirate’s aging bridges—addressing a critical need highlighted in the 2024 Infrastructure Audit Report. Phase three: Establish a local research partnership with UAE University on "Climate-Adaptive Materials" to support Abu Dhabi’s goal of becoming carbon-neutral by 2050. This progression reflects not just career ambition, but a genuine investment in the United Arab Emirates’ long-term prosperity.</w:t>
      </w:r>
    </w:p>
    <w:p>
      <w:pPr>
        <w:pStyle w:val="BodyText"/>
      </w:pPr>
      <w:r>
        <w:t xml:space="preserve">In closing, my Statement of Purpose transcends a mere job application. It represents a lifelong commitment to elevating civil engineering from technical execution to cultural stewardship—specifically within the context of Abu Dhabi's extraordinary evolution. I am prepared to bring not only my qualifications as a Civil Engineer but also my passion for sustainable innovation and deep respect for Emirati values to your esteemed projects. Abu Dhabi is not just a location; it is the proving ground where tomorrow’s infrastructure is being built today. I seek to be part of that legacy, contributing every ounce of my expertise toward making the United Arab Emirates Abu Dhabi a beacon of resilient, inclusive, and visionary urban living for generations to come.</w:t>
      </w:r>
    </w:p>
    <w:p>
      <w:pPr>
        <w:pStyle w:val="BodyText"/>
      </w:pPr>
      <w:r>
        <w:t xml:space="preserve">Thank you for considering my application. I eagerly anticipate the possibility of discussing how my skills align with Abu Dhabi's next chapter in infrastructure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for Abu Dhabi</dc:title>
  <dc:creator/>
  <dc:language>en</dc:language>
  <cp:keywords/>
  <dcterms:created xsi:type="dcterms:W3CDTF">2026-07-23T15:46:06Z</dcterms:created>
  <dcterms:modified xsi:type="dcterms:W3CDTF">2026-07-23T15:46:06Z</dcterms:modified>
</cp:coreProperties>
</file>

<file path=docProps/custom.xml><?xml version="1.0" encoding="utf-8"?>
<Properties xmlns="http://schemas.openxmlformats.org/officeDocument/2006/custom-properties" xmlns:vt="http://schemas.openxmlformats.org/officeDocument/2006/docPropsVTypes"/>
</file>