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Civil</w:t>
      </w:r>
      <w:r>
        <w:t xml:space="preserve"> </w:t>
      </w:r>
      <w:r>
        <w:t xml:space="preserve">Engineering</w:t>
      </w:r>
      <w:r>
        <w:t xml:space="preserve"> </w:t>
      </w:r>
      <w:r>
        <w:t xml:space="preserve">Graduate</w:t>
      </w:r>
      <w:r>
        <w:t xml:space="preserve"> </w:t>
      </w:r>
      <w:r>
        <w:t xml:space="preserve">Program</w:t>
      </w:r>
      <w:r>
        <w:t xml:space="preserve"> </w:t>
      </w:r>
      <w:r>
        <w:t xml:space="preserve">-</w:t>
      </w:r>
      <w:r>
        <w:t xml:space="preserve"> </w:t>
      </w:r>
      <w:r>
        <w:t xml:space="preserve">Chicago</w:t>
      </w:r>
    </w:p>
    <w:bookmarkStart w:id="20" w:name="X9c52ee1badde099ba3d598e75fc007da37edd67"/>
    <w:p>
      <w:pPr>
        <w:pStyle w:val="Heading1"/>
      </w:pPr>
      <w:r>
        <w:t xml:space="preserve">Statement of Purpose: Pursuing Advanced Civil Engineering Studies in the United States at Chicago</w:t>
      </w:r>
    </w:p>
    <w:p>
      <w:pPr>
        <w:pStyle w:val="FirstParagraph"/>
      </w:pPr>
      <w:r>
        <w:t xml:space="preserve">The rhythmic clatter of CTA trains beneath my feet, the scent of freshly poured concrete mingling with lake air, and the constant hum of construction along the Chicago River—these are not just sensory details from my time interning with HDR Engineering in Chicago; they are the catalysts that transformed my academic curiosity into a profound professional commitment. As I prepare to submit this</w:t>
      </w:r>
      <w:r>
        <w:t xml:space="preserve"> </w:t>
      </w:r>
      <w:r>
        <w:rPr>
          <w:bCs/>
          <w:b/>
        </w:rPr>
        <w:t xml:space="preserve">Statement of Purpose</w:t>
      </w:r>
      <w:r>
        <w:t xml:space="preserve">, I do so with unwavering focus on becoming a transformative</w:t>
      </w:r>
      <w:r>
        <w:t xml:space="preserve"> </w:t>
      </w:r>
      <w:r>
        <w:rPr>
          <w:iCs/>
          <w:i/>
        </w:rPr>
        <w:t xml:space="preserve">Civil Engineer</w:t>
      </w:r>
      <w:r>
        <w:t xml:space="preserve"> </w:t>
      </w:r>
      <w:r>
        <w:t xml:space="preserve">dedicated to reshaping urban infrastructure within the dynamic landscape of the</w:t>
      </w:r>
      <w:r>
        <w:t xml:space="preserve"> </w:t>
      </w:r>
      <w:r>
        <w:rPr>
          <w:bCs/>
          <w:b/>
        </w:rPr>
        <w:t xml:space="preserve">United States Chicago</w:t>
      </w:r>
      <w:r>
        <w:t xml:space="preserve">. This city, a living laboratory of engineering challenges and innovations, is precisely where I envision my career taking root and flourishing.</w:t>
      </w:r>
    </w:p>
    <w:p>
      <w:pPr>
        <w:pStyle w:val="BodyText"/>
      </w:pPr>
      <w:r>
        <w:t xml:space="preserve">My fascination with civil engineering began during high school in Mumbai, India, while observing the intricate network of flyovers managing chaotic traffic flow. However, it was my six-week summer internship at the Chicago Department of Transportation (CDOT) in 2021 that crystallized my ambition. I assisted structural engineers analyzing load-bearing capacities for aging viaducts along the Kennedy Expressway—projects emblematic of Chicago’s ongoing battle against infrastructure decay. One pivotal moment involved reviewing data on the West Loop Bridge, a structure nearing its design life. Witnessing how multidisciplinary teams integrated geotechnical surveys, material science, and community feedback to propose a sustainable retrofit ignited my passion for systems-level problem-solving. This experience taught me that civil engineering is not merely about static structures; it’s about responsive infrastructure that serves evolving communities—principles I now recognize as fundamental to Chicago’s development ethos.</w:t>
      </w:r>
    </w:p>
    <w:p>
      <w:pPr>
        <w:pStyle w:val="BodyText"/>
      </w:pPr>
      <w:r>
        <w:t xml:space="preserve">My undergraduate studies at the Indian Institute of Technology (IIT) Bombay, majoring in Civil Engineering, provided a rigorous academic foundation. Courses like Advanced Structural Analysis and Geotechnical Engineering equipped me with technical proficiency, while my capstone project—designing a flood-resilient drainage system for Mumbai’s low-lying neighborhoods—forced me to confront real-world constraints: budget limitations, climate vulnerability, and social equity. Yet, I knew that to tackle complex urban challenges like Chicago’s aging water mains or climate-driven storm surges (as evidenced by the 2020 derecho), I needed exposure to U.S. standards and collaborative environments. The</w:t>
      </w:r>
      <w:r>
        <w:t xml:space="preserve"> </w:t>
      </w:r>
      <w:r>
        <w:rPr>
          <w:bCs/>
          <w:b/>
        </w:rPr>
        <w:t xml:space="preserve">United States</w:t>
      </w:r>
      <w:r>
        <w:t xml:space="preserve"> </w:t>
      </w:r>
      <w:r>
        <w:t xml:space="preserve">leads in infrastructure innovation—from smart traffic management systems to resilient waterfront developments—making it indispensable for my growth as a</w:t>
      </w:r>
      <w:r>
        <w:t xml:space="preserve"> </w:t>
      </w:r>
      <w:r>
        <w:rPr>
          <w:iCs/>
          <w:i/>
        </w:rPr>
        <w:t xml:space="preserve">Civil Engineer</w:t>
      </w:r>
      <w:r>
        <w:t xml:space="preserve">. I specifically seek programs that prioritize practical, community-oriented solutions over theoretical abstraction.</w:t>
      </w:r>
    </w:p>
    <w:p>
      <w:pPr>
        <w:pStyle w:val="BodyText"/>
      </w:pPr>
      <w:r>
        <w:t xml:space="preserve">This conviction is why the University of Illinois Chicago (UIC)’s Department of Civil and Materials Engineering is my unequivocal choice. UIC’s proximity to Chicago’s infrastructure projects—its partnership with CDOT on the Blue Line Extension, its focus on sustainable urban systems through the Center for Infrastructure Engineering Studies (CIES), and its emphasis on equity in design—aligns perfectly with my goals. Dr. Maria Rodriguez’s research on adaptive stormwater management for flood-prone urban corridors directly mirrors my interest in climate-resilient infrastructure. I am eager to contribute to her team’s work on integrating green infrastructure into Chicago’s aging drainage network, particularly the revitalized Chicago Riverwalk project, which exemplifies how engineering can enhance both functionality and community life. Furthermore, UIC’s unique coursework in Urban Infrastructure Policy and its practicum with local agencies like the Metropolitan Water Reclamation District of Greater Chicago offer the hands-on context I seek. This program doesn’t just teach civil engineering; it cultivates engineers who understand that every bridge, sewer line, or transit corridor is a social contract with the city’s future.</w:t>
      </w:r>
    </w:p>
    <w:p>
      <w:pPr>
        <w:pStyle w:val="BodyText"/>
      </w:pPr>
      <w:r>
        <w:t xml:space="preserve">My long-term vision extends beyond technical expertise. I aim to become a leader in Chicago’s next-generation infrastructure initiative—a city grappling with 90% of its water mains exceeding 50 years of age and increasingly volatile weather patterns. My goal is to co-develop community-driven projects that prioritize accessibility and sustainability, such as retrofitting public housing complexes for energy efficiency while upgrading their structural systems. Crucially, I intend to leverage the U.S. framework—where engineering ethics are codified in standards like the ASCE Code of Ethics—to ensure my work prioritizes public welfare above cost savings alone. Chicago’s ambitious Climate Action Plan (2030) and its $4 billion investment in transit infrastructure present a timely canvas for this mission. I am not merely pursuing a degree; I am preparing to become an active participant in building the Chicago of 2050—one where infrastructure serves as a catalyst for equity, resilience, and economic vitality.</w:t>
      </w:r>
    </w:p>
    <w:p>
      <w:pPr>
        <w:pStyle w:val="BodyText"/>
      </w:pPr>
      <w:r>
        <w:t xml:space="preserve">My journey from Mumbai’s crowded streets to Chicago’s construction sites has taught me that civil engineering is both science and service. The</w:t>
      </w:r>
      <w:r>
        <w:t xml:space="preserve"> </w:t>
      </w:r>
      <w:r>
        <w:rPr>
          <w:bCs/>
          <w:b/>
        </w:rPr>
        <w:t xml:space="preserve">Statement of Purpose</w:t>
      </w:r>
      <w:r>
        <w:t xml:space="preserve"> </w:t>
      </w:r>
      <w:r>
        <w:t xml:space="preserve">I present today is not a mere academic exercise but a pledge: to apply the advanced knowledge gained at UIC toward solving Chicago’s most pressing infrastructure challenges, thereby contributing to the</w:t>
      </w:r>
      <w:r>
        <w:t xml:space="preserve"> </w:t>
      </w:r>
      <w:r>
        <w:rPr>
          <w:bCs/>
          <w:b/>
        </w:rPr>
        <w:t xml:space="preserve">United States</w:t>
      </w:r>
      <w:r>
        <w:t xml:space="preserve">’s legacy of engineering excellence. I am eager to collaborate with faculty like Dr. Rodriguez, learn from peers at UIC’s diverse engineering community, and ultimately join the ranks of</w:t>
      </w:r>
      <w:r>
        <w:t xml:space="preserve"> </w:t>
      </w:r>
      <w:r>
        <w:rPr>
          <w:iCs/>
          <w:i/>
        </w:rPr>
        <w:t xml:space="preserve">Civil Engineers</w:t>
      </w:r>
      <w:r>
        <w:t xml:space="preserve"> </w:t>
      </w:r>
      <w:r>
        <w:t xml:space="preserve">who make Chicago not just a city that endures—but a city that thrives. The future of urban infrastructure is being written now in Chicago; I am ready to be part of its next chapter.</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Civil Engineering Graduate Program - Chicago</dc:title>
  <dc:creator/>
  <cp:keywords/>
  <dcterms:created xsi:type="dcterms:W3CDTF">2026-07-24T04:47:48Z</dcterms:created>
  <dcterms:modified xsi:type="dcterms:W3CDTF">2026-07-24T04:47:48Z</dcterms:modified>
</cp:coreProperties>
</file>

<file path=docProps/custom.xml><?xml version="1.0" encoding="utf-8"?>
<Properties xmlns="http://schemas.openxmlformats.org/officeDocument/2006/custom-properties" xmlns:vt="http://schemas.openxmlformats.org/officeDocument/2006/docPropsVTypes"/>
</file>