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c5841cc61650d8135c65d8356c36198234eb142"/>
    <w:p>
      <w:pPr>
        <w:pStyle w:val="Heading1"/>
      </w:pPr>
      <w:r>
        <w:t xml:space="preserve">Statement of Purpose for Civil Engineering Graduate Studies in Los Angeles, United States</w:t>
      </w:r>
    </w:p>
    <w:p>
      <w:pPr>
        <w:pStyle w:val="FirstParagraph"/>
      </w:pPr>
      <w:r>
        <w:t xml:space="preserve">From the moment I first stood on the bustling construction site of the historic Los Angeles River revitalization project as a high school intern, I understood that civil engineering is not merely a profession—it is an act of community stewardship. The intricate dance of steel and concrete, the careful calculation of water flow to prevent urban flooding, and the visible transformation of neglected landscapes into vibrant public spaces crystallized my purpose: to become a Civil Engineer dedicated to building resilient infrastructure for the United States' most dynamic city—Los Angeles. This Statement of Purpose articulates my academic journey, professional experiences, and unwavering commitment to contributing meaningfully to Los Angeles’ sustainable future through advanced civil engineering innovation.</w:t>
      </w:r>
    </w:p>
    <w:p>
      <w:pPr>
        <w:pStyle w:val="BodyText"/>
      </w:pPr>
      <w:r>
        <w:t xml:space="preserve">My undergraduate studies in Civil Engineering at the University of California, Irvine (UCI), provided a rigorous foundation aligned with the complex challenges facing urban centers like Los Angeles. Courses such as</w:t>
      </w:r>
      <w:r>
        <w:t xml:space="preserve"> </w:t>
      </w:r>
      <w:r>
        <w:rPr>
          <w:iCs/>
          <w:i/>
        </w:rPr>
        <w:t xml:space="preserve">Seismic Design of Structures</w:t>
      </w:r>
      <w:r>
        <w:t xml:space="preserve">,</w:t>
      </w:r>
      <w:r>
        <w:t xml:space="preserve"> </w:t>
      </w:r>
      <w:r>
        <w:rPr>
          <w:iCs/>
          <w:i/>
        </w:rPr>
        <w:t xml:space="preserve">Urban Hydrology and Water Resources Management</w:t>
      </w:r>
      <w:r>
        <w:t xml:space="preserve">, and</w:t>
      </w:r>
      <w:r>
        <w:t xml:space="preserve"> </w:t>
      </w:r>
      <w:r>
        <w:rPr>
          <w:iCs/>
          <w:i/>
        </w:rPr>
        <w:t xml:space="preserve">Sustainable Materials for Infrastructure</w:t>
      </w:r>
      <w:r>
        <w:t xml:space="preserve"> </w:t>
      </w:r>
      <w:r>
        <w:t xml:space="preserve">equipped me with technical proficiency while highlighting the unique demands of Southern California. In my capstone project, I collaborated with a local community organization to design a flood-resilient park in South Central Los Angeles—a neighborhood disproportionately affected by climate-driven rainfall events. This project demanded an understanding not only of engineering principles but also of social equity, requiring me to engage with residents to address their specific concerns about drainage and accessibility. The experience reinforced my belief that effective civil engineering must bridge technical excellence with deep community engagement, a philosophy central to the mission of Los Angeles as a city striving for environmental justice.</w:t>
      </w:r>
    </w:p>
    <w:p>
      <w:pPr>
        <w:pStyle w:val="BodyText"/>
      </w:pPr>
      <w:r>
        <w:t xml:space="preserve">Professional experiences further solidified my resolve. As an engineering intern at the Los Angeles Department of Water and Power (LADWP), I contributed to the development of stormwater capture systems in drought-prone areas. This involved analyzing watershed data, modeling runoff scenarios, and assessing infrastructure vulnerabilities—directly addressing a critical need underscored by California’s recurring water crises. One project required me to evaluate the structural integrity of aging culverts along the Los Angeles River corridor, a task that demanded precision and an understanding of both historical construction practices and modern seismic safety codes. Working alongside licensed civil engineers in LA, I observed how infrastructure decisions ripple through neighborhoods—from reducing flood risks in East Los Angeles to improving water quality for communities like Boyle Heights. These experiences transformed abstract concepts into tangible impacts, proving that civil engineering is the backbone of urban resilience.</w:t>
      </w:r>
    </w:p>
    <w:p>
      <w:pPr>
        <w:pStyle w:val="BodyText"/>
      </w:pPr>
      <w:r>
        <w:t xml:space="preserve">My fascination with Los Angeles extends beyond its engineering challenges—it is rooted in its identity as a city of relentless innovation and cultural diversity. The United States, and particularly Los Angeles, exemplifies how infrastructure must evolve to meet evolving societal needs. The city’s ambitious Climate Action Plan 2045, targeting carbon neutrality by 2045, necessitates groundbreaking civil engineering solutions: retrofitting transportation networks for electrification (e.g., expanding the Metro Purple Line extension), designing green stormwater infrastructure in dense urban zones, and creating earthquake-resistant housing for vulnerable populations. I am not merely interested in joining this effort—I am driven to lead it. The University of Southern California’s Master of Science in Civil Engineering program, with its focus on sustainable infrastructure and proximity to LA’s real-world laboratories (like the USC Earthquake Engineering Research Center), offers the precise academic environment where I can advance these goals.</w:t>
      </w:r>
    </w:p>
    <w:p>
      <w:pPr>
        <w:pStyle w:val="BodyText"/>
      </w:pPr>
      <w:r>
        <w:t xml:space="preserve">My academic trajectory aligns seamlessly with Los Angeles’ most urgent needs. The coursework at USC, particularly in</w:t>
      </w:r>
      <w:r>
        <w:t xml:space="preserve"> </w:t>
      </w:r>
      <w:r>
        <w:rPr>
          <w:iCs/>
          <w:i/>
        </w:rPr>
        <w:t xml:space="preserve">Advanced Geotechnical Engineering</w:t>
      </w:r>
      <w:r>
        <w:t xml:space="preserve"> </w:t>
      </w:r>
      <w:r>
        <w:t xml:space="preserve">and</w:t>
      </w:r>
      <w:r>
        <w:t xml:space="preserve"> </w:t>
      </w:r>
      <w:r>
        <w:rPr>
          <w:iCs/>
          <w:i/>
        </w:rPr>
        <w:t xml:space="preserve">Civil Infrastructure Systems Planning</w:t>
      </w:r>
      <w:r>
        <w:t xml:space="preserve">, will deepen my expertise in soil stability for earthquake-prone regions—a critical factor given the 2023 magnitude-6.4 earthquake near Los Angeles that exposed vulnerabilities in older structures. Furthermore, USC’s partnership with LA Metro and the city’s Office of Resilience provides unparalleled access to projects like the Regional Connector Transit Project, where civil engineers are redefining urban mobility through integrated transit corridors. I am eager to contribute my background in hydraulic modeling to these initiatives while learning from faculty whose research directly addresses LA’s water scarcity challenges.</w:t>
      </w:r>
    </w:p>
    <w:p>
      <w:pPr>
        <w:pStyle w:val="BodyText"/>
      </w:pPr>
      <w:r>
        <w:t xml:space="preserve">As a Civil Engineer in Los Angeles, I will not only design structures but also advocate for systems that serve all communities equitably. The city’s history of infrastructure inequality—from the displacement caused by freeway construction to current disparities in clean water access—demands engineers who prioritize justice alongside innovation. My long-term vision is to co-found a firm specializing in community-driven infrastructure, ensuring that projects like the L.A. River Revitalization or the Sustainable Water Plan benefit residents most affected by environmental hazards. This mission is inseparable from the United States’ commitment to sustainability; Los Angeles stands at the forefront of this national effort, making it my chosen laboratory for impact.</w:t>
      </w:r>
    </w:p>
    <w:p>
      <w:pPr>
        <w:pStyle w:val="BodyText"/>
      </w:pPr>
      <w:r>
        <w:t xml:space="preserve">The decision to pursue graduate studies in Los Angeles is not incidental—it is strategic. The city’s scale, complexity, and urgency provide an unmatched training ground for civil engineers committed to solving 21st-century challenges. By studying at a U.S. institution with deep roots in LA’s built environment, I will gain the technical acumen and contextual insight necessary to innovate responsibly. I am prepared to immerse myself in USC’s academic community, collaborate with peers across disciplines, and leverage Los Angeles’ resources—from its seismic monitoring networks to its water reclamation facilities—to produce work that advances both engineering science and public good.</w:t>
      </w:r>
    </w:p>
    <w:p>
      <w:pPr>
        <w:pStyle w:val="BodyText"/>
      </w:pPr>
      <w:r>
        <w:t xml:space="preserve">In conclusion, my journey as a Civil Engineer has been shaped by Los Angeles’ unique blend of opportunity and challenge. This Statement of Purpose reflects not just my qualifications, but my commitment to using civil engineering as a catalyst for equitable, resilient urban living in the United States. I am ready to bring my passion for sustainable infrastructure, community-centered design, and seismic innovation to USC’s program—and ultimately to the streets, rivers, and neighborhoods of Los Angeles. Together with fellow engineers across our city and nation, I will build a future where infrastructure no longer just supports communities but actively uplifts them. The time for purposeful engineering in Los Angeles is now.</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 Los Angeles, United States</dc:title>
  <dc:creator/>
  <dc:language>en</dc:language>
  <cp:keywords/>
  <dcterms:created xsi:type="dcterms:W3CDTF">2026-07-24T07:51:59Z</dcterms:created>
  <dcterms:modified xsi:type="dcterms:W3CDTF">2026-07-24T07:51:59Z</dcterms:modified>
</cp:coreProperties>
</file>

<file path=docProps/custom.xml><?xml version="1.0" encoding="utf-8"?>
<Properties xmlns="http://schemas.openxmlformats.org/officeDocument/2006/custom-properties" xmlns:vt="http://schemas.openxmlformats.org/officeDocument/2006/docPropsVTypes"/>
</file>