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b8818968f4fb844bb1a12d23300b49e4d1b2e57"/>
    <w:p>
      <w:pPr>
        <w:pStyle w:val="Heading1"/>
      </w:pPr>
      <w:r>
        <w:t xml:space="preserve">Statement of Purpose for Civil Engineering Professional Development in Vietnam Ho Chi Minh City</w:t>
      </w:r>
    </w:p>
    <w:p>
      <w:pPr>
        <w:pStyle w:val="FirstParagraph"/>
      </w:pPr>
      <w:r>
        <w:t xml:space="preserve">I am writing this Statement of Purpose to formally express my unwavering commitment to advancing my career as a Civil Engineer within the dynamic urban landscape of Vietnam Ho Chi Minh City. As one of Southeast Asia's most rapidly growing metropolises, Ho Chi Minh City presents unparalleled opportunities for engineering innovation at the intersection of infrastructure development, sustainable urbanization, and climate resilience. My academic foundation in civil engineering, coupled with my deep understanding of Vietnam's unique developmental challenges, has cemented my resolve to contribute meaningfully to this vibrant city's future.</w:t>
      </w:r>
    </w:p>
    <w:p>
      <w:pPr>
        <w:pStyle w:val="BodyText"/>
      </w:pPr>
      <w:r>
        <w:t xml:space="preserve">My journey toward becoming a Civil Engineer began during my undergraduate studies at Hanoi University of Science and Technology, where I graduated with honors in Civil Engineering. Throughout my academic program, I focused intensely on structural analysis and sustainable infrastructure design, completing a capstone project that analyzed earthquake-resistant frameworks for high-rise buildings in seismically active regions—a critical consideration for Vietnam's urban centers. This project not only honed my technical skills but also ignited my passion for solving real-world engineering problems specific to Southeast Asia's context. During my studies, I actively participated in the ASEAN Civil Engineering Student Network, where I collaborated with peers from Singapore and Thailand on cross-border infrastructure challenges. These experiences reinforced my understanding that effective civil engineering must be deeply contextualized to local geography, culture, and socio-economic conditions.</w:t>
      </w:r>
    </w:p>
    <w:p>
      <w:pPr>
        <w:pStyle w:val="BodyText"/>
      </w:pPr>
      <w:r>
        <w:t xml:space="preserve">My professional development took a decisive turn during an internship with a leading Vietnamese construction firm in Ho Chi Minh City. Working on the Saigon River Flood Control Project, I gained firsthand insight into the city's infrastructure challenges. Witnessing how aging drainage systems struggled against increasingly severe monsoon seasons, I realized that traditional engineering approaches were insufficient for modern urban demands. This experience crystallized my understanding that a successful Civil Engineer in Vietnam Ho Chi Minh City must balance technical excellence with adaptive community engagement. I collaborated with local engineers to redesign drainage channels using permeable materials, which improved water absorption by 40% while preserving the ecological integrity of riverbanks—a solution now being piloted across several districts.</w:t>
      </w:r>
    </w:p>
    <w:p>
      <w:pPr>
        <w:pStyle w:val="BodyText"/>
      </w:pPr>
      <w:r>
        <w:t xml:space="preserve">What particularly motivates me is Vietnam Ho Chi Minh City's ambitious development vision. As the nation's economic engine, HCMC is undertaking transformative projects like the Metro Line 1, which will revolutionize urban mobility for over 2 million residents daily. This project exemplifies the kind of integrated infrastructure that requires Civil Engineers who understand both technical specifications and human-centered design. Having studied urban planning alongside my engineering curriculum, I recognize that transportation networks must serve diverse populations—from street vendors to corporate professionals—and function effectively during extreme weather events common in the Mekong Delta region.</w:t>
      </w:r>
    </w:p>
    <w:p>
      <w:pPr>
        <w:pStyle w:val="BodyText"/>
      </w:pPr>
      <w:r>
        <w:t xml:space="preserve">My commitment to Vietnam Ho Chi Minh City extends beyond technical execution. I have actively participated in community workshops organized by the HCMC Department of Construction, where I helped translate complex engineering concepts for residents affected by urban renewal projects. These interactions revealed how engineering solutions must prioritize social equity—ensuring that infrastructure development uplifts marginalized communities rather than displacing them. This perspective aligns with Vietnam's national strategy for "Green Growth," which prioritizes sustainable development in all infrastructure planning.</w:t>
      </w:r>
    </w:p>
    <w:p>
      <w:pPr>
        <w:pStyle w:val="BodyText"/>
      </w:pPr>
      <w:r>
        <w:t xml:space="preserve">The current phase of my career requires specialized expertise I can only acquire through advanced professional development. I am particularly seeking opportunities to deepen my proficiency in BIM (Building Information Modeling) for large-scale urban projects and master the application of smart technologies in infrastructure management—skills essential for Vietnam Ho Chi Minh City's Smart City Initiative. My goal is not merely to design structures, but to create resilient urban ecosystems that can withstand climate pressures while fostering economic inclusivity. As HCMC expands at 5% annually, its engineering challenges demand professionals who grasp the city's cultural rhythm—the way streets bustle with motorbikes during rush hour, how markets adapt to seasonal flooding, and why community trust is foundational to project success.</w:t>
      </w:r>
    </w:p>
    <w:p>
      <w:pPr>
        <w:pStyle w:val="BodyText"/>
      </w:pPr>
      <w:r>
        <w:t xml:space="preserve">My long-term vision centers on establishing a consultancy that bridges international best practices with Vietnam-specific solutions. I aim to develop standards for climate-adaptive infrastructure that can be replicated across other Vietnamese cities while maintaining cultural authenticity. For instance, I propose integrating traditional Vietnamese water management techniques—like the "cống rãnh" (canal) systems of old HCMC neighborhoods—with modern sensor technology to create adaptive flood mitigation networks. This approach respects local heritage while addressing contemporary needs, embodying what a truly effective Civil Engineer in Vietnam Ho Chi Minh City must deliver: innovation rooted in place.</w:t>
      </w:r>
    </w:p>
    <w:p>
      <w:pPr>
        <w:pStyle w:val="BodyText"/>
      </w:pPr>
      <w:r>
        <w:t xml:space="preserve">Why Vietnam Ho Chi Minh City specifically? Because it is the crucible where global engineering principles meet Southeast Asian realities. In this city, every project—whether designing elevated highways to reduce flood risks or constructing solar-powered public transit hubs—must account for unique variables: monsoon patterns that intensify yearly, a dense population of over 9 million people in a single urban zone, and the urgent need to balance economic growth with environmental stewardship. This complexity is not a barrier but the very reason I am drawn here; it demands engineers who think critically about context rather than applying one-size-fits-all solutions.</w:t>
      </w:r>
    </w:p>
    <w:p>
      <w:pPr>
        <w:pStyle w:val="BodyText"/>
      </w:pPr>
      <w:r>
        <w:t xml:space="preserve">This Statement of Purpose represents more than an academic exercise—it is a declaration of my professional purpose. I have dedicated years to preparing for the challenges and opportunities specific to Vietnam Ho Chi Minh City, and I am now ready to channel my engineering expertise toward building infrastructure that serves as both functional necessity and civic pride. As the city expands beyond its historical boundaries into new districts, my commitment remains steadfast: To be a Civil Engineer who doesn't just build structures, but builds futures for HCMC's people.</w:t>
      </w:r>
    </w:p>
    <w:p>
      <w:pPr>
        <w:pStyle w:val="BodyText"/>
      </w:pPr>
      <w:r>
        <w:t xml:space="preserve">I seek to join a professional community where technical excellence meets cultural intelligence—a community that recognizes that in Vietnam Ho Chi Minh City, the best engineering solutions are those designed with deep understanding of the city's heartbeat. I am eager to contribute my skills and passion toward this vision, knowing that every bridge constructed, every drainage channel optimized, and every sustainable building erected will be a testament to engineering done right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Career in Ho Chi Minh City</dc:title>
  <dc:creator/>
  <cp:keywords/>
  <dcterms:created xsi:type="dcterms:W3CDTF">2026-07-24T01:08:10Z</dcterms:created>
  <dcterms:modified xsi:type="dcterms:W3CDTF">2026-07-24T01:08:10Z</dcterms:modified>
</cp:coreProperties>
</file>

<file path=docProps/custom.xml><?xml version="1.0" encoding="utf-8"?>
<Properties xmlns="http://schemas.openxmlformats.org/officeDocument/2006/custom-properties" xmlns:vt="http://schemas.openxmlformats.org/officeDocument/2006/docPropsVTypes"/>
</file>