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bookmarkStart w:id="25" w:name="X674df3db57cc831f31febb19837960890b65afb"/>
    <w:p>
      <w:pPr>
        <w:pStyle w:val="Heading1"/>
      </w:pPr>
      <w:r>
        <w:t xml:space="preserve">Statement of Purpose for Master's in Computer Engineering at Université de Lyon</w:t>
      </w:r>
    </w:p>
    <w:p>
      <w:pPr>
        <w:pStyle w:val="FirstParagraph"/>
      </w:pPr>
      <w:r>
        <w:t xml:space="preserve">As I prepare to submit this Statement of Purpose, I reflect on a journey that began with childhood fascination for how digital systems shape our world and has evolved into a determined pursuit of excellence in Computer Engineering. My academic path, professional experiences, and unwavering passion for technological innovation converge at the threshold of my application to the prestigious Computer Engineering program at Université de Lyon. This institution's unique position within France's thriving tech ecosystem—particularly its strategic location in Lyon—makes it the ideal crucible for transforming my aspirations into tangible expertise.</w:t>
      </w:r>
    </w:p>
    <w:bookmarkStart w:id="20" w:name="X6bcda80587618bc1580ee962b610094f5035c49"/>
    <w:p>
      <w:pPr>
        <w:pStyle w:val="Heading2"/>
      </w:pPr>
      <w:r>
        <w:t xml:space="preserve">Academic Foundation and Technical Curiosity</w:t>
      </w:r>
    </w:p>
    <w:p>
      <w:pPr>
        <w:pStyle w:val="FirstParagraph"/>
      </w:pPr>
      <w:r>
        <w:t xml:space="preserve">My Bachelor of Science in Computer Science at [University Name] provided rigorous grounding in core engineering principles. Courses like Advanced Algorithms, Parallel Computing Systems, and Embedded Systems Design ignited my fascination with the intersection of hardware efficiency and software innovation. I excelled in a capstone project developing an IoT-based energy management system for urban infrastructure—a solution that reduced simulated power consumption by 23% through optimized sensor networks and machine learning-driven predictive analytics. This experience crystallized my understanding that true Computer Engineering mastery requires both deep technical proficiency and contextual awareness of societal impact.</w:t>
      </w:r>
    </w:p>
    <w:p>
      <w:pPr>
        <w:pStyle w:val="BodyText"/>
      </w:pPr>
      <w:r>
        <w:t xml:space="preserve">However, I quickly recognized that France's educational ethos—where theoretical rigor meets pragmatic application—aligns perfectly with my growth trajectory. The French approach to engineering education emphasizes interdisciplinary problem-solving, a philosophy I witnessed firsthand during an exchange semester at École Centrale de Lyon where I collaborated on a project integrating computer vision with robotics for industrial automation. This immersion solidified my conviction that France Lyon represents the optimal environment to deepen my expertise beyond textbook theory into real-world implementation.</w:t>
      </w:r>
    </w:p>
    <w:bookmarkEnd w:id="20"/>
    <w:bookmarkStart w:id="21" w:name="X04c0b876761bb2b8d3a7f65a836ed3f7d735a2b"/>
    <w:p>
      <w:pPr>
        <w:pStyle w:val="Heading2"/>
      </w:pPr>
      <w:r>
        <w:t xml:space="preserve">Why France Lyon: The Convergence of Innovation and Culture</w:t>
      </w:r>
    </w:p>
    <w:p>
      <w:pPr>
        <w:pStyle w:val="FirstParagraph"/>
      </w:pPr>
      <w:r>
        <w:t xml:space="preserve">The decision to pursue Computer Engineering in France Lyon is not merely academic—it's a strategic alignment with Europe's most dynamic tech corridor. Lyon itself is a beacon of technological transformation, hosting the third-largest digital cluster in France (Lyon Tech Cluster) with over 2,000 companies including giants like Ubisoft, Schneider Electric, and innovative startups at Incubateur d'Entreprises Numériques. What sets Lyon apart is its unique ecosystem where academia and industry coalesce: the University of Lyon's partnerships with CEA-LIST and Inria ensure students access cutting-edge research infrastructure like the Montée de la Grande Conscience supercomputing facility.</w:t>
      </w:r>
    </w:p>
    <w:p>
      <w:pPr>
        <w:pStyle w:val="BodyText"/>
      </w:pPr>
      <w:r>
        <w:t xml:space="preserve">Crucially, France offers a distinct perspective on engineering ethics that resonates deeply with my professional values. Unlike Silicon Valley's singular focus on scalability, French institutions emphasize "technologie responsable"—responsible technology—embedding data privacy (GDPR as a foundational principle), sustainability in hardware design, and AI ethics into curricula. This philosophical alignment is vital as I envision developing computer systems that prioritize human well-being alongside performance. Lyon's position as Europe's culinary and cultural heartland further ensures a holistic experience where rigorous academic work coexists with enriching intellectual exchange at places like the Lyon Biennale or within the vibrant Saint-Paul neighborhood where engineers and artists frequently collaborate.</w:t>
      </w:r>
    </w:p>
    <w:bookmarkEnd w:id="21"/>
    <w:bookmarkStart w:id="22" w:name="Xa95d3320e6366b5ccff86313c745b8f09928191"/>
    <w:p>
      <w:pPr>
        <w:pStyle w:val="Heading2"/>
      </w:pPr>
      <w:r>
        <w:t xml:space="preserve">Professional Experiences: Bridging Theory and Practice</w:t>
      </w:r>
    </w:p>
    <w:p>
      <w:pPr>
        <w:pStyle w:val="FirstParagraph"/>
      </w:pPr>
      <w:r>
        <w:t xml:space="preserve">My internship at [Tech Company Name] solidified my commitment to Computer Engineering as a vocation. Working on optimizing cloud infrastructure for healthcare data processing, I led a team in migrating legacy systems to containerized microservices (Docker/Kubernetes), reducing deployment times by 65% while maintaining HIPAA compliance. This experience taught me that engineering excellence isn't just about writing clean code—it's about understanding the human stakes behind every algorithm. The challenge of balancing technical innovation with regulatory constraints mirrored France's approach to technology governance, reinforcing my desire to learn within a system where societal impact is non-negotiable.</w:t>
      </w:r>
    </w:p>
    <w:p>
      <w:pPr>
        <w:pStyle w:val="BodyText"/>
      </w:pPr>
      <w:r>
        <w:t xml:space="preserve">Later, as a research assistant at [Lab Name], I contributed to an NSF-funded project on edge computing for disaster response. We designed a lightweight framework enabling real-time sensor data analysis on low-power devices during wildfires—a solution later adopted by local emergency services. This work demanded not just technical skill but contextual understanding: optimizing for network sparsity in remote regions required engineering compromises absent from typical classroom exercises. It was precisely this kind of environment—where solutions must serve actual communities—that I hope to cultivate through the Lyon program.</w:t>
      </w:r>
    </w:p>
    <w:bookmarkEnd w:id="22"/>
    <w:bookmarkStart w:id="23" w:name="Xe9e27312ef7f427f25492569ba68c3678579f2f"/>
    <w:p>
      <w:pPr>
        <w:pStyle w:val="Heading2"/>
      </w:pPr>
      <w:r>
        <w:t xml:space="preserve">Future Vision: Engineering for a Connected World</w:t>
      </w:r>
    </w:p>
    <w:p>
      <w:pPr>
        <w:pStyle w:val="FirstParagraph"/>
      </w:pPr>
      <w:r>
        <w:t xml:space="preserve">My long-term ambition is to establish a research-driven startup focused on sustainable computer architecture for smart cities. Specifically, I aim to develop energy-aware processing units that minimize e-waste while supporting AI-driven urban planning—addressing two critical challenges of our era. The Computer Engineering program at France Lyon offers the precise ecosystem for this mission: its courses on "Green Computing" and "Embedded Systems Security," coupled with access to the Lyon Tech Cluster's industry mentorship, will equip me with both technical depth and entrepreneurial acumen.</w:t>
      </w:r>
    </w:p>
    <w:p>
      <w:pPr>
        <w:pStyle w:val="BodyText"/>
      </w:pPr>
      <w:r>
        <w:t xml:space="preserve">Crucially, Lyon's position as a hub between Paris (tech capital), Geneva (innovation corridor), and Marseille (Mediterranean connectivity) provides unparalleled opportunities for cross-border collaboration. I intend to leverage the university's partnerships with German Fraunhofer institutes and Swiss EPFL to develop international solutions—proof that true Computer Engineering transcends national borders. Moreover, France's strong commitment to digital sovereignty aligns with my belief that technological infrastructure must serve community values rather than corporate interests.</w:t>
      </w:r>
    </w:p>
    <w:bookmarkEnd w:id="23"/>
    <w:bookmarkStart w:id="24" w:name="conclusion-the-lyon-imperative"/>
    <w:p>
      <w:pPr>
        <w:pStyle w:val="Heading2"/>
      </w:pPr>
      <w:r>
        <w:t xml:space="preserve">Conclusion: The Lyon Imperative</w:t>
      </w:r>
    </w:p>
    <w:p>
      <w:pPr>
        <w:pStyle w:val="FirstParagraph"/>
      </w:pPr>
      <w:r>
        <w:t xml:space="preserve">I have never encountered an academic environment as perfectly attuned to my vision as the Computer Engineering program at Université de Lyon. It is not merely a destination for learning—it is where I will become the kind of Computer Engineer who designs not just faster systems, but more meaningful ones. The blend of Lyon's industrial vibrancy, France's ethical engineering framework, and the university's research excellence creates a unique catalyst for innovation that cannot be replicated elsewhere. As I prepare to contribute to Lyon’s legacy as a global tech pioneer, I am certain this Statement of Purpose is merely the first line in a long collaboration between my aspirations and France Lyon’s transformative mission. My technical foundation is ready; my commitment to responsible engineering is absolute. All that remains is the opportunity to grow within your esteemed institution.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France Lyon</dc:title>
  <dc:creator/>
  <dc:language>en</dc:language>
  <cp:keywords/>
  <dcterms:created xsi:type="dcterms:W3CDTF">2026-07-15T07:31:30Z</dcterms:created>
  <dcterms:modified xsi:type="dcterms:W3CDTF">2026-07-15T07:31:30Z</dcterms:modified>
</cp:coreProperties>
</file>

<file path=docProps/custom.xml><?xml version="1.0" encoding="utf-8"?>
<Properties xmlns="http://schemas.openxmlformats.org/officeDocument/2006/custom-properties" xmlns:vt="http://schemas.openxmlformats.org/officeDocument/2006/docPropsVTypes"/>
</file>