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at</w:t>
      </w:r>
      <w:r>
        <w:t xml:space="preserve"> </w:t>
      </w:r>
      <w:r>
        <w:t xml:space="preserve">French</w:t>
      </w:r>
      <w:r>
        <w:t xml:space="preserve"> </w:t>
      </w:r>
      <w:r>
        <w:t xml:space="preserve">Institutions</w:t>
      </w:r>
    </w:p>
    <w:bookmarkStart w:id="25" w:name="X82df32d272fe4d1a4434d6377b5c1d781c675e6"/>
    <w:p>
      <w:pPr>
        <w:pStyle w:val="Heading1"/>
      </w:pPr>
      <w:r>
        <w:t xml:space="preserve">Statement of Purpose: Pursuing Computer Engineering Excellence in France, Paris</w:t>
      </w:r>
    </w:p>
    <w:p>
      <w:pPr>
        <w:pStyle w:val="FirstParagraph"/>
      </w:pPr>
      <w:r>
        <w:t xml:space="preserve">From my earliest encounters with programming during high school, I have been captivated by the transformative power of computer engineering—a discipline that merges mathematical precision with creative problem-solving to shape humanity’s digital future. Today, as I prepare to advance my academic journey in this field, my focus has narrowed decisively to France and Paris. This Statement of Purpose articulates my profound commitment to becoming a Computer Engineer equipped with the technical mastery, ethical awareness, and collaborative spirit that define France’s premier engineering education—ultimately contributing to the innovation ecosystem thriving in Parisian institutions like École Polytechnique, Sorbonne University, or CentraleSupélec.</w:t>
      </w:r>
    </w:p>
    <w:bookmarkStart w:id="20" w:name="X6eb22d50a769da269ae2f9e7b41d5c2ddcb2302"/>
    <w:p>
      <w:pPr>
        <w:pStyle w:val="Heading2"/>
      </w:pPr>
      <w:r>
        <w:t xml:space="preserve">Academic Foundation and Technical Aspirations</w:t>
      </w:r>
    </w:p>
    <w:p>
      <w:pPr>
        <w:pStyle w:val="FirstParagraph"/>
      </w:pPr>
      <w:r>
        <w:t xml:space="preserve">My undergraduate studies in Computer Science at [Your University] provided a rigorous grounding in algorithms, systems architecture, and machine learning. Courses such as Advanced Data Structures, Cybersecurity Principles, and Distributed Systems ignited my passion for building robust software infrastructures. However, it was a capstone project—developing an open-source tool for optimizing energy consumption in IoT networks—that crystallized my ambition to specialize in sustainable computing. This project demanded not only technical depth but also systems thinking: balancing computational efficiency with environmental impact, a challenge increasingly central to global tech discourse. While I mastered core engineering concepts, I realized that true innovation requires immersion in environments where academic rigor meets real-world industrial challenges—a hallmark of French engineering education.</w:t>
      </w:r>
    </w:p>
    <w:bookmarkEnd w:id="20"/>
    <w:bookmarkStart w:id="21" w:name="X681f9d0c69b5304a7a2bd827da41e3444500582"/>
    <w:p>
      <w:pPr>
        <w:pStyle w:val="Heading2"/>
      </w:pPr>
      <w:r>
        <w:t xml:space="preserve">Why France and Paris? A Strategic Convergence</w:t>
      </w:r>
    </w:p>
    <w:p>
      <w:pPr>
        <w:pStyle w:val="FirstParagraph"/>
      </w:pPr>
      <w:r>
        <w:t xml:space="preserve">France’s leadership in ethical AI, quantum computing research, and green technology makes it the ideal crucible for my development as a Computer Engineer. Unlike many global tech hubs, France prioritizes human-centric technological advancement through frameworks like the EU AI Act and national initiatives such as France 2030. Paris, in particular, is a living laboratory of this ethos: home to Station F (Europe’s largest startup campus), INRIA’s research labs, and the Sorbonne University’s interdisciplinary digital innovation programs. Choosing Paris means aligning with an ecosystem where academia actively shapes policy and industry—exactly the environment I seek to thrive in.</w:t>
      </w:r>
    </w:p>
    <w:p>
      <w:pPr>
        <w:pStyle w:val="BodyText"/>
      </w:pPr>
      <w:r>
        <w:t xml:space="preserve">I am especially drawn to [Specific University/Program Name]’s curriculum, which uniquely integrates mandatory industry internships (stages) with courses like “Ethical AI Design” and “High-Performance Computing for Sustainability.” For instance, the program’s partnership with companies like Thales and CEA Lab allows students to work on projects addressing national challenges—such as optimizing renewable energy grids or securing critical infrastructure. This applied focus resonates deeply with my goal to develop scalable solutions that prioritize societal benefit over mere technical novelty. Moreover, Paris’s vibrant academic community offers unparalleled access to seminars by pioneers like Yann LeCun (Head of FAIR, Meta) and collaborations with institutions like the École Normale Supérieure—a synergy of theory and practice I cannot find elsewhere.</w:t>
      </w:r>
    </w:p>
    <w:bookmarkEnd w:id="21"/>
    <w:bookmarkStart w:id="22" w:name="Xcdf0093efe8f0a2c0db9db897eb4c62d199a22b"/>
    <w:p>
      <w:pPr>
        <w:pStyle w:val="Heading2"/>
      </w:pPr>
      <w:r>
        <w:t xml:space="preserve">Personal Commitment to France's Engineering Tradition</w:t>
      </w:r>
    </w:p>
    <w:p>
      <w:pPr>
        <w:pStyle w:val="FirstParagraph"/>
      </w:pPr>
      <w:r>
        <w:t xml:space="preserve">My respect for French engineering extends beyond academics. I have studied the *Grandes Écoles* tradition, where the *cursus* model—combining theoretical depth with hands-on project work—produces engineers who lead global innovation. The emphasis on bilingual proficiency (French and English) further appeals to me; I am currently achieving a B2-level French certification through online courses, recognizing that effective collaboration in Parisian tech spaces requires cultural fluency. This dedication reflects my broader commitment to becoming an engineer who bridges continental perspectives—a role critical for addressing challenges like digital sovereignty or cross-border data governance.</w:t>
      </w:r>
    </w:p>
    <w:bookmarkEnd w:id="22"/>
    <w:bookmarkStart w:id="23" w:name="X1391ee696185f80814ba77ed8307e1e41a5b929"/>
    <w:p>
      <w:pPr>
        <w:pStyle w:val="Heading2"/>
      </w:pPr>
      <w:r>
        <w:t xml:space="preserve">Long-Term Vision: Contributing to France’s Technological Future</w:t>
      </w:r>
    </w:p>
    <w:p>
      <w:pPr>
        <w:pStyle w:val="FirstParagraph"/>
      </w:pPr>
      <w:r>
        <w:t xml:space="preserve">My long-term vision is clear: I aspire to join the ranks of French Computer Engineers who are redefining Europe’s tech landscape. Post-graduation, I aim to contribute to research at an institution like Inria or a Paris-based startup focused on sustainable AI. Specifically, I intend to develop frameworks for energy-efficient machine learning models—addressing the EU’s carbon-neutral goals while advancing computational performance. France’s strategic investment in this field, such as the National Research Agency’s funding for Green Algorithms, provides the perfect platform for such work. Furthermore, by earning my degree in Paris, I will cultivate a professional network spanning European academia and industry—positioning me to advocate for ethical engineering standards across borders.</w:t>
      </w:r>
    </w:p>
    <w:bookmarkEnd w:id="23"/>
    <w:bookmarkStart w:id="24" w:name="conclusion-a-purpose-forged-in-paris"/>
    <w:p>
      <w:pPr>
        <w:pStyle w:val="Heading2"/>
      </w:pPr>
      <w:r>
        <w:t xml:space="preserve">Conclusion: A Purpose Forged in Paris</w:t>
      </w:r>
    </w:p>
    <w:p>
      <w:pPr>
        <w:pStyle w:val="FirstParagraph"/>
      </w:pPr>
      <w:r>
        <w:t xml:space="preserve">This Statement of Purpose is not merely an application; it is a declaration of purpose. It reflects my unwavering resolve to immerse myself in the intellectual and cultural fabric of Paris as a Computer Engineer. I seek not just education, but transformation—within myself, within France’s engineering legacy, and ultimately within the global tech community. Paris offers more than classrooms; it offers a living testament to how technology can serve humanity with foresight and integrity. I am ready to dedicate my skills, curiosity, and relentless drive to this mission. To study at [University Name] in Paris is not merely an academic choice—it is the essential next step toward becoming the kind of Computer Engineer France needs today: one who designs not just for functionality, but for a sustainable future.</w:t>
      </w:r>
    </w:p>
    <w:p>
      <w:pPr>
        <w:pStyle w:val="BodyText"/>
      </w:pPr>
      <w:r>
        <w:t xml:space="preserve">I am confident that my technical background, my alignment with France’s innovation values, and my commitment to contributing to Paris as a hub of ethical engineering make me an ideal candidate. I eagerly anticipate the opportunity to learn from France’s finest minds in the heart of its dynamic capital—where tradition meets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at French Institutions</dc:title>
  <dc:creator/>
  <dc:language>en</dc:language>
  <cp:keywords/>
  <dcterms:created xsi:type="dcterms:W3CDTF">2026-07-15T00:59:49Z</dcterms:created>
  <dcterms:modified xsi:type="dcterms:W3CDTF">2026-07-15T00:59:49Z</dcterms:modified>
</cp:coreProperties>
</file>

<file path=docProps/custom.xml><?xml version="1.0" encoding="utf-8"?>
<Properties xmlns="http://schemas.openxmlformats.org/officeDocument/2006/custom-properties" xmlns:vt="http://schemas.openxmlformats.org/officeDocument/2006/docPropsVTypes"/>
</file>