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Computer</w:t>
      </w:r>
      <w:r>
        <w:t xml:space="preserve"> </w:t>
      </w:r>
      <w:r>
        <w:t xml:space="preserve">Engineer</w:t>
      </w:r>
      <w:r>
        <w:t xml:space="preserve"> </w:t>
      </w:r>
      <w:r>
        <w:t xml:space="preserve">Application</w:t>
      </w:r>
      <w:r>
        <w:t xml:space="preserve"> </w:t>
      </w:r>
      <w:r>
        <w:t xml:space="preserve">to</w:t>
      </w:r>
      <w:r>
        <w:t xml:space="preserve"> </w:t>
      </w:r>
      <w:r>
        <w:t xml:space="preserve">Madrid</w:t>
      </w:r>
    </w:p>
    <w:bookmarkStart w:id="20" w:name="X0166cbccb6bf50c2bdb62b685cfc4171a8a2974"/>
    <w:p>
      <w:pPr>
        <w:pStyle w:val="Heading1"/>
      </w:pPr>
      <w:r>
        <w:t xml:space="preserve">Statement of Purpose: Pursuing Advanced Computer Engineering Studies in Madrid, Spain</w:t>
      </w:r>
    </w:p>
    <w:p>
      <w:pPr>
        <w:pStyle w:val="FirstParagraph"/>
      </w:pPr>
      <w:r>
        <w:t xml:space="preserve">I am writing this Statement of Purpose with unwavering dedication to articulate my academic trajectory and professional aspirations as a prospective Master's student in Computer Engineering at a leading institution in Madrid, Spain. My journey has been meticulously shaped by an insatiable curiosity for computational systems, driven by the vibrant technological landscape that Madrid embodies—a city where innovation meets tradition, and where Europe’s most dynamic tech ecosystem flourishes. This document serves not merely as an application component but as a testament to my commitment to becoming a distinguished Computer Engineer within Spain's rapidly evolving digital frontier.</w:t>
      </w:r>
    </w:p>
    <w:p>
      <w:pPr>
        <w:pStyle w:val="BodyText"/>
      </w:pPr>
      <w:r>
        <w:t xml:space="preserve">My foundational passion for computer engineering ignited during my undergraduate studies in Electrical Engineering at [Your University], where I consistently excelled in courses such as Advanced Algorithms, Distributed Systems, and Embedded Programming. A pivotal moment came when I developed an IoT-based energy monitoring system for a municipal project in my hometown, which exposed me to the tangible societal impact of engineering solutions. However, I quickly realized that to address complex challenges like sustainable urban infrastructure—central to Madrid’s Smart City initiatives—I required deeper expertise in artificial intelligence and scalable system design. My academic record (3.8/4.0 GPA) and independent projects, including a machine learning model for traffic optimization published in a regional technical journal, underscore my readiness for advanced study.</w:t>
      </w:r>
    </w:p>
    <w:p>
      <w:pPr>
        <w:pStyle w:val="BodyText"/>
      </w:pPr>
      <w:r>
        <w:t xml:space="preserve">Why Spain? Why Madrid specifically? The answer lies not merely in geography but in strategic alignment with my professional vision. Spain has emerged as a pivotal hub for technology innovation within the European Union, and Madrid stands at its epicenter. As one of Europe’s most dynamic startup ecosystems—with over 100 tech unicorns and hubs like</w:t>
      </w:r>
      <w:r>
        <w:t xml:space="preserve"> </w:t>
      </w:r>
      <w:r>
        <w:rPr>
          <w:iCs/>
          <w:i/>
        </w:rPr>
        <w:t xml:space="preserve">Madrid Tech</w:t>
      </w:r>
      <w:r>
        <w:t xml:space="preserve"> </w:t>
      </w:r>
      <w:r>
        <w:t xml:space="preserve">fostering AI, cybersecurity, and green tech—I am compelled to immerse myself in this environment. The city’s unique blend of historical cultural richness and cutting-edge digital transformation resonates deeply with my belief that technology must serve human-centric goals. Madrid’s government actively invests in initiatives like</w:t>
      </w:r>
      <w:r>
        <w:t xml:space="preserve"> </w:t>
      </w:r>
      <w:r>
        <w:rPr>
          <w:iCs/>
          <w:i/>
        </w:rPr>
        <w:t xml:space="preserve">Madrid 4.0</w:t>
      </w:r>
      <w:r>
        <w:t xml:space="preserve">, positioning the region as a leader in AI ethics and smart mobility—areas directly mirroring my research interests.</w:t>
      </w:r>
    </w:p>
    <w:p>
      <w:pPr>
        <w:pStyle w:val="BodyText"/>
      </w:pPr>
      <w:r>
        <w:t xml:space="preserve">This brings me to my specific choice of institution: the Master's program in Computer Engineering at [University Name, e.g., Universidad Carlos III de Madrid or Universidad Politécnica de Madrid]. I have meticulously reviewed their curriculum, particularly the specializations in</w:t>
      </w:r>
      <w:r>
        <w:t xml:space="preserve"> </w:t>
      </w:r>
      <w:r>
        <w:rPr>
          <w:iCs/>
          <w:i/>
        </w:rPr>
        <w:t xml:space="preserve">Intelligent Systems</w:t>
      </w:r>
      <w:r>
        <w:t xml:space="preserve"> </w:t>
      </w:r>
      <w:r>
        <w:t xml:space="preserve">and</w:t>
      </w:r>
      <w:r>
        <w:t xml:space="preserve"> </w:t>
      </w:r>
      <w:r>
        <w:rPr>
          <w:iCs/>
          <w:i/>
        </w:rPr>
        <w:t xml:space="preserve">Cloud &amp; Edge Computing</w:t>
      </w:r>
      <w:r>
        <w:t xml:space="preserve">, which align precisely with my project experience. Professor [Name]’s work on explainable AI for healthcare applications is groundbreaking, and the university’s partnership with Telefónica’s R&amp;D center offers unparalleled access to real-world industry challenges. Unlike generic programs elsewhere, this curriculum integrates Spain’s regulatory landscape—such as the EU AI Act—with hands-on labs using Madrid-based infrastructure. I am eager to contribute to projects like</w:t>
      </w:r>
      <w:r>
        <w:t xml:space="preserve"> </w:t>
      </w:r>
      <w:r>
        <w:rPr>
          <w:iCs/>
          <w:i/>
        </w:rPr>
        <w:t xml:space="preserve">Madrid Smart Traffic</w:t>
      </w:r>
      <w:r>
        <w:t xml:space="preserve">, where my skills in Python and TensorFlow could directly support city-scale solutions.</w:t>
      </w:r>
    </w:p>
    <w:p>
      <w:pPr>
        <w:pStyle w:val="BodyText"/>
      </w:pPr>
      <w:r>
        <w:t xml:space="preserve">My professional experience further solidifies my commitment. During a summer internship at [Company Name, e.g., a Madrid-based fintech firm], I collaborated on optimizing payment processing systems using microservices architecture. This exposed me to Spain’s rigorous data privacy standards (LOPDGDD) and the importance of engineering solutions that comply with EU frameworks—a critical skill I aim to deepen in Madrid. Additionally, volunteering with</w:t>
      </w:r>
      <w:r>
        <w:t xml:space="preserve"> </w:t>
      </w:r>
      <w:r>
        <w:rPr>
          <w:iCs/>
          <w:i/>
        </w:rPr>
        <w:t xml:space="preserve">CoderDojo Madrid</w:t>
      </w:r>
      <w:r>
        <w:t xml:space="preserve"> </w:t>
      </w:r>
      <w:r>
        <w:t xml:space="preserve">taught me to mentor youth in coding, reinforcing my belief that technology must be accessible. These experiences cultivated not just technical skills but an understanding of Spain’s societal values: innovation rooted in community and ethical responsibility.</w:t>
      </w:r>
    </w:p>
    <w:p>
      <w:pPr>
        <w:pStyle w:val="BodyText"/>
      </w:pPr>
      <w:r>
        <w:t xml:space="preserve">I am acutely aware that the role of a Computer Engineer extends beyond code—it demands cultural fluency. Living and studying in Madrid will immerse me in a multicultural environment where I can refine my Spanish (currently B2 level) while engaging with peers from across Europe and Latin America. This is vital, as Spain’s tech sector thrives on cross-border collaboration, especially within the</w:t>
      </w:r>
      <w:r>
        <w:t xml:space="preserve"> </w:t>
      </w:r>
      <w:r>
        <w:rPr>
          <w:iCs/>
          <w:i/>
        </w:rPr>
        <w:t xml:space="preserve">European Digital Innovation Hubs</w:t>
      </w:r>
      <w:r>
        <w:t xml:space="preserve">. I envision myself not just as a student but as an active participant in Madrid’s innovation network—perhaps contributing to local hackathons like</w:t>
      </w:r>
      <w:r>
        <w:t xml:space="preserve"> </w:t>
      </w:r>
      <w:r>
        <w:rPr>
          <w:iCs/>
          <w:i/>
        </w:rPr>
        <w:t xml:space="preserve">Madrid Hackathon</w:t>
      </w:r>
      <w:r>
        <w:t xml:space="preserve"> </w:t>
      </w:r>
      <w:r>
        <w:t xml:space="preserve">or joining research groups at the Madrid Institute of Advanced Studies.</w:t>
      </w:r>
    </w:p>
    <w:p>
      <w:pPr>
        <w:pStyle w:val="BodyText"/>
      </w:pPr>
      <w:r>
        <w:t xml:space="preserve">The long-term impact of this education is clear: to become a leader in developing sustainable, inclusive technology solutions for urban environments. My goal is to co-found an AI startup focused on optimizing public services for cities like Madrid—using data-driven approaches that respect privacy and reduce carbon footprints. This aligns with Spain’s national strategy</w:t>
      </w:r>
      <w:r>
        <w:t xml:space="preserve"> </w:t>
      </w:r>
      <w:r>
        <w:rPr>
          <w:iCs/>
          <w:i/>
        </w:rPr>
        <w:t xml:space="preserve">Spain 2030</w:t>
      </w:r>
      <w:r>
        <w:t xml:space="preserve">, which prioritizes tech for social good. With the guidance of Madrid’s academic and industry mentors, I will gain the technical depth to architect systems that transcend conventional engineering, addressing challenges like energy management in metropolitan zones through edge computing—a priority highlighted in Madrid’s Smart City Plan.</w:t>
      </w:r>
    </w:p>
    <w:p>
      <w:pPr>
        <w:pStyle w:val="BodyText"/>
      </w:pPr>
      <w:r>
        <w:t xml:space="preserve">Finally, I recognize that this Statement of Purpose is not just a formality but a bridge between my past achievements and future contributions. It reflects my profound respect for Spain’s technological ethos and Madrid’s unique position as a nexus of innovation. As a Computer Engineer, I do not merely seek knowledge—I seek to become an integral thread in Madrid’s evolving digital tapestry, where every line of code serves the city’s people and its global vision. I am prepared to bring my dedication, technical rigor, and cultural adaptability to your program and contribute meaningfully to Spain’s next technological chapter.</w:t>
      </w:r>
    </w:p>
    <w:p>
      <w:pPr>
        <w:pStyle w:val="BodyText"/>
      </w:pPr>
      <w:r>
        <w:t xml:space="preserve">I thank you for considering this application with the seriousness it warrants. My ambition is not merely personal growth but a commitment to advancing Madrid’s legacy as a beacon of ethical, transformative technology in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Computer Engineer Application to Madrid</dc:title>
  <dc:creator/>
  <dc:language>en</dc:language>
  <cp:keywords/>
  <dcterms:created xsi:type="dcterms:W3CDTF">2026-04-26T05:36:08Z</dcterms:created>
  <dcterms:modified xsi:type="dcterms:W3CDTF">2026-04-26T05:36:08Z</dcterms:modified>
</cp:coreProperties>
</file>

<file path=docProps/custom.xml><?xml version="1.0" encoding="utf-8"?>
<Properties xmlns="http://schemas.openxmlformats.org/officeDocument/2006/custom-properties" xmlns:vt="http://schemas.openxmlformats.org/officeDocument/2006/docPropsVTypes"/>
</file>