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7" w:name="X19c5b6fc727f816bfa66c15b71167f07644724a"/>
    <w:p>
      <w:pPr>
        <w:pStyle w:val="Heading1"/>
      </w:pPr>
      <w:r>
        <w:t xml:space="preserve">Statement of Purpose: Pursuing a Career as a Curriculum Developer in Kabul, Afghanistan</w:t>
      </w:r>
    </w:p>
    <w:p>
      <w:pPr>
        <w:pStyle w:val="FirstParagraph"/>
      </w:pPr>
      <w:r>
        <w:t xml:space="preserve">As I craft this Statement of Purpose, I do so with profound commitment to the transformative power of education in rebuilding societies. My journey toward becoming an effective Curriculum Developer is deeply rooted in my conviction that quality education is the cornerstone of sustainable development—especially for the resilient yet historically marginalized communities of Afghanistan Kabul. This document outlines my professional vision, academic foundation, and unwavering dedication to contributing meaningfully to Afghanistan’s educational landscape through culturally responsive curriculum design.</w:t>
      </w:r>
    </w:p>
    <w:bookmarkStart w:id="20" w:name="X33fc19cd92a738c3d9bfe0a040186460c2d4c90"/>
    <w:p>
      <w:pPr>
        <w:pStyle w:val="Heading2"/>
      </w:pPr>
      <w:r>
        <w:t xml:space="preserve">Foundational Commitment to Educational Equity in Afghanistan</w:t>
      </w:r>
    </w:p>
    <w:p>
      <w:pPr>
        <w:pStyle w:val="FirstParagraph"/>
      </w:pPr>
      <w:r>
        <w:t xml:space="preserve">My passion for education emerged during volunteer work with refugee communities in Pakistan’s border regions, where I witnessed firsthand how disconnected curricula perpetuate cycles of exclusion. This experience crystallized my resolve to specialize in curriculum development that honors cultural identity while meeting global standards. In Afghanistan—a nation where 50% of the population remains illiterate and girls’ access to education has been severely restricted—I recognize that effective curriculum is not merely about content delivery, but about rekindling hope through knowledge. My academic background in Educational Psychology (M.Ed., University of Kabul) and Certificate in Curriculum Design (UNICEF Global Education Program) has equipped me with the technical skills to analyze pedagogical frameworks while respecting Afghanistan’s socio-cultural fabric.</w:t>
      </w:r>
    </w:p>
    <w:bookmarkEnd w:id="20"/>
    <w:bookmarkStart w:id="21" w:name="X6b9caf192fa39eddbb09119d4b63265dde402a4"/>
    <w:p>
      <w:pPr>
        <w:pStyle w:val="Heading2"/>
      </w:pPr>
      <w:r>
        <w:t xml:space="preserve">Why Kabul? Contextualizing Development in Afghanistan’s Capital</w:t>
      </w:r>
    </w:p>
    <w:p>
      <w:pPr>
        <w:pStyle w:val="FirstParagraph"/>
      </w:pPr>
      <w:r>
        <w:t xml:space="preserve">Kabul is not just a geographical location; it is the epicenter of Afghanistan’s educational challenges and opportunities. As the nation’s political, cultural, and academic hub, Kabul represents both the urgency of reform and the potential for scalable impact. Recent government policies prioritizing education access—particularly for women and rural populations—create an unprecedented moment for curriculum innovation. However, existing materials often fail to address local realities: textbooks remain disconnected from Afghanistan’s multilingual context (Dari, Pashto, Uzbek), ignore post-conflict trauma narratives, and lack practical life skills training. As a Curriculum Developer in Kabul, I will directly confront these gaps by designing learning resources grounded in the lived experiences of Afghan students—from the streets of Dashte Barchi to the classrooms of Pul-e Khumri.</w:t>
      </w:r>
    </w:p>
    <w:bookmarkEnd w:id="21"/>
    <w:bookmarkStart w:id="22" w:name="X29478043286de5d50b74ab65bcfa46df6e8d303"/>
    <w:p>
      <w:pPr>
        <w:pStyle w:val="Heading2"/>
      </w:pPr>
      <w:r>
        <w:t xml:space="preserve">My Vision for Curriculum Development in Afghanistan</w:t>
      </w:r>
    </w:p>
    <w:p>
      <w:pPr>
        <w:pStyle w:val="FirstParagraph"/>
      </w:pPr>
      <w:r>
        <w:t xml:space="preserve">My approach centers on three pillars essential for Kabul’s educational ecosystem:</w:t>
      </w:r>
    </w:p>
    <w:p>
      <w:pPr>
        <w:numPr>
          <w:ilvl w:val="0"/>
          <w:numId w:val="1001"/>
        </w:numPr>
        <w:pStyle w:val="Compact"/>
      </w:pPr>
      <w:r>
        <w:rPr>
          <w:bCs/>
          <w:b/>
        </w:rPr>
        <w:t xml:space="preserve">Cultural Anchoring:</w:t>
      </w:r>
      <w:r>
        <w:t xml:space="preserve"> </w:t>
      </w:r>
      <w:r>
        <w:t xml:space="preserve">I will collaborate with local elders, imams, and teachers to integrate Afghan proverbs, historical narratives (like the legacy of Queen Soraya), and regional folk arts into subject matter. For instance, math problems will contextualize ratios through traditional carpet-weaving patterns or agricultural yield calculations—making abstract concepts tangible for students.</w:t>
      </w:r>
    </w:p>
    <w:p>
      <w:pPr>
        <w:numPr>
          <w:ilvl w:val="0"/>
          <w:numId w:val="1001"/>
        </w:numPr>
        <w:pStyle w:val="Compact"/>
      </w:pPr>
      <w:r>
        <w:rPr>
          <w:bCs/>
          <w:b/>
        </w:rPr>
        <w:t xml:space="preserve">Gender-Responsive Design:</w:t>
      </w:r>
      <w:r>
        <w:t xml:space="preserve"> </w:t>
      </w:r>
      <w:r>
        <w:t xml:space="preserve">Recognizing that 40% of Afghan girls are out of school (UNESCO, 2023), I will develop gender-inclusive materials that challenge stereotypes while respecting cultural norms. This includes creating storybooks featuring female scientists and engineers from Afghanistan’s history and designing flexible learning modules for rural girls with household responsibilities.</w:t>
      </w:r>
    </w:p>
    <w:p>
      <w:pPr>
        <w:numPr>
          <w:ilvl w:val="0"/>
          <w:numId w:val="1001"/>
        </w:numPr>
        <w:pStyle w:val="Compact"/>
      </w:pPr>
      <w:r>
        <w:rPr>
          <w:bCs/>
          <w:b/>
        </w:rPr>
        <w:t xml:space="preserve">Practical Skill Integration:</w:t>
      </w:r>
      <w:r>
        <w:t xml:space="preserve"> </w:t>
      </w:r>
      <w:r>
        <w:t xml:space="preserve">Beyond academics, my curriculum will embed vocational training—like digital literacy through local smartphone applications or sustainable agriculture techniques—to align with Afghanistan’s economic realities. In Kabul’s burgeoning tech hubs like "Kabul Startup Hub," these skills can transition students into livelihoods.</w:t>
      </w:r>
    </w:p>
    <w:bookmarkEnd w:id="22"/>
    <w:bookmarkStart w:id="23" w:name="addressing-kabuls-unique-challenges"/>
    <w:p>
      <w:pPr>
        <w:pStyle w:val="Heading2"/>
      </w:pPr>
      <w:r>
        <w:t xml:space="preserve">Addressing Kabul’s Unique Challenges</w:t>
      </w:r>
    </w:p>
    <w:p>
      <w:pPr>
        <w:pStyle w:val="FirstParagraph"/>
      </w:pPr>
      <w:r>
        <w:t xml:space="preserve">Developing curriculum in Kabul demands navigating complex constraints: infrastructure limitations, political volatility, and teacher training gaps. My strategy is proactive adaptation:</w:t>
      </w:r>
    </w:p>
    <w:p>
      <w:pPr>
        <w:numPr>
          <w:ilvl w:val="0"/>
          <w:numId w:val="1002"/>
        </w:numPr>
        <w:pStyle w:val="Compact"/>
      </w:pPr>
      <w:r>
        <w:rPr>
          <w:iCs/>
          <w:i/>
        </w:rPr>
        <w:t xml:space="preserve">Rapid Prototyping:</w:t>
      </w:r>
      <w:r>
        <w:t xml:space="preserve"> </w:t>
      </w:r>
      <w:r>
        <w:t xml:space="preserve">I will co-create pilot materials with Kabul-based NGOs (e.g., Afghan Institute of Learning) to test viability in resource-limited settings before scaling.</w:t>
      </w:r>
    </w:p>
    <w:p>
      <w:pPr>
        <w:numPr>
          <w:ilvl w:val="0"/>
          <w:numId w:val="1002"/>
        </w:numPr>
        <w:pStyle w:val="Compact"/>
      </w:pPr>
      <w:r>
        <w:rPr>
          <w:iCs/>
          <w:i/>
        </w:rPr>
        <w:t xml:space="preserve">Teacher Empowerment:</w:t>
      </w:r>
      <w:r>
        <w:t xml:space="preserve"> </w:t>
      </w:r>
      <w:r>
        <w:t xml:space="preserve">Recognizing that 60% of Kabul’s teachers lack formal training, I will design embedded professional development modules within curriculum guides—turning materials into teacher support systems.</w:t>
      </w:r>
    </w:p>
    <w:p>
      <w:pPr>
        <w:numPr>
          <w:ilvl w:val="0"/>
          <w:numId w:val="1002"/>
        </w:numPr>
        <w:pStyle w:val="Compact"/>
      </w:pPr>
      <w:r>
        <w:rPr>
          <w:iCs/>
          <w:i/>
        </w:rPr>
        <w:t xml:space="preserve">Digital Inclusivity:</w:t>
      </w:r>
      <w:r>
        <w:t xml:space="preserve"> </w:t>
      </w:r>
      <w:r>
        <w:t xml:space="preserve">Leveraging Kabul’s growing mobile penetration (75% smartphone ownership), I will develop low-bandwidth, audio-based curricula accessible via WhatsApp for students without consistent electricity.</w:t>
      </w:r>
    </w:p>
    <w:bookmarkEnd w:id="23"/>
    <w:bookmarkStart w:id="24" w:name="X1e8a3911c4697fcde07080b6f911757cfbd1932"/>
    <w:p>
      <w:pPr>
        <w:pStyle w:val="Heading2"/>
      </w:pPr>
      <w:r>
        <w:t xml:space="preserve">My Professional Journey: Building Bridges Between Theory and Practice</w:t>
      </w:r>
    </w:p>
    <w:p>
      <w:pPr>
        <w:pStyle w:val="FirstParagraph"/>
      </w:pPr>
      <w:r>
        <w:t xml:space="preserve">My career trajectory has prepared me for this mission. As a Curriculum Assistant at the Ministry of Education (Kabul, 2019–2021), I redesigned primary-level social studies units to include local conflict resolution stories from the 1980s war—reducing student disengagement by 35% in pilot schools. More recently, I led a UNICEF project developing trauma-informed early literacy kits for displaced children, now used in Kabul’s refugee camps. These experiences taught me that curriculum development is not an academic exercise; it is an act of cultural diplomacy requiring humility and community trust.</w:t>
      </w:r>
    </w:p>
    <w:bookmarkEnd w:id="24"/>
    <w:bookmarkStart w:id="25" w:name="X3504c5763b663b9b68a188f1b6d27479ffb1ede"/>
    <w:p>
      <w:pPr>
        <w:pStyle w:val="Heading2"/>
      </w:pPr>
      <w:r>
        <w:t xml:space="preserve">Long-Term Contribution to Afghanistan’s Educational Renaissance</w:t>
      </w:r>
    </w:p>
    <w:p>
      <w:pPr>
        <w:pStyle w:val="FirstParagraph"/>
      </w:pPr>
      <w:r>
        <w:t xml:space="preserve">My ultimate aspiration extends beyond individual projects. I envision establishing a Kabul-based Curriculum Innovation Lab where Afghan educators co-design resources for national adoption. This would position Afghanistan—not as a recipient of foreign curricula, but as a creator of contextually valid educational frameworks for similar post-conflict societies. For example, our model could inspire curriculum reforms in Somalia or Syria by centering indigenous knowledge systems. In Kabul’s classrooms, this means transforming textbooks from passive carriers of information into active tools for critical thinking that honor Afghan identity while preparing students for a globalized world.</w:t>
      </w:r>
    </w:p>
    <w:bookmarkEnd w:id="25"/>
    <w:bookmarkStart w:id="26" w:name="conclusion-a-promise-to-kabul"/>
    <w:p>
      <w:pPr>
        <w:pStyle w:val="Heading2"/>
      </w:pPr>
      <w:r>
        <w:t xml:space="preserve">Conclusion: A Promise to Kabul</w:t>
      </w:r>
    </w:p>
    <w:p>
      <w:pPr>
        <w:pStyle w:val="FirstParagraph"/>
      </w:pPr>
      <w:r>
        <w:t xml:space="preserve">In writing this Statement of Purpose, I reaffirm my commitment to Afghanistan Kabul—not as a temporary assignment, but as a lifelong vocation. Education here is not about "fixing" communities; it is about amplifying their inherent resilience. As a Curriculum Developer, I will ensure that every lesson plan reflects the dignity of Afghan youth and the wisdom of their ancestors. When students in Kabul read stories about Rumi’s poetry in Dari or calculate crop yields using local farming data, they are not just learning—they are claiming their right to shape Afghanistan’s future. I stand ready to dedicate my expertise, cultural humility, and relentless advocacy to this cause. For Afghanistan’s children deserve curricula as vibrant and enduring as the mountains that surround Kabul itself.</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2026-05-30T11:25:37Z</dcterms:created>
  <dcterms:modified xsi:type="dcterms:W3CDTF">2026-05-30T11:25:37Z</dcterms:modified>
</cp:coreProperties>
</file>

<file path=docProps/custom.xml><?xml version="1.0" encoding="utf-8"?>
<Properties xmlns="http://schemas.openxmlformats.org/officeDocument/2006/custom-properties" xmlns:vt="http://schemas.openxmlformats.org/officeDocument/2006/docPropsVTypes"/>
</file>