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Argentina</w:t>
      </w:r>
      <w:r>
        <w:t xml:space="preserve"> </w:t>
      </w:r>
      <w:r>
        <w:t xml:space="preserve">Córdoba</w:t>
      </w:r>
    </w:p>
    <w:bookmarkStart w:id="20" w:name="Xb3cd9c476c1d6af00dea7e91b5a421a1762fcc3"/>
    <w:p>
      <w:pPr>
        <w:pStyle w:val="Heading1"/>
      </w:pPr>
      <w:r>
        <w:t xml:space="preserve">Statement of Purpose: Pursuing Excellence as a Curriculum Developer in Argentina Córdoba</w:t>
      </w:r>
    </w:p>
    <w:p>
      <w:pPr>
        <w:pStyle w:val="FirstParagraph"/>
      </w:pPr>
      <w:r>
        <w:t xml:space="preserve">In the vibrant educational landscape of Argentina, particularly within the culturally rich and academically dynamic province of Córdoba, I have dedicated my professional journey to advancing equitable and transformative learning experiences. It is with profound enthusiasm that I submit this Statement of Purpose for a Curriculum Developer position, aligning my expertise with Córdoba’s urgent educational needs and its vision for a future-ready citizenry. This document articulates my unwavering commitment to shaping curricula that honor Argentina’s national educational ethos while addressing the unique socio-educational context of Córdoba.</w:t>
      </w:r>
    </w:p>
    <w:p>
      <w:pPr>
        <w:pStyle w:val="BodyText"/>
      </w:pPr>
      <w:r>
        <w:t xml:space="preserve">My academic foundation in Educational Design and Innovation, earned through rigorous studies at the Universidad Nacional de Córdoba (UNC), provided me with a deep understanding of Argentina’s National Education Law (Ley N° 26.206) and its implementation challenges. Courses like "Curriculum Theory in Latin American Contexts" and "Pedagogical Assessment in Diverse Settings" equipped me to analyze frameworks beyond theoretical models, focusing on real-world application within regions like Córdoba. I immersed myself in the province’s educational ecosystem through fieldwork with the Ministry of Education of Córdoba (Ministerio de Educación de Córdoba), where I collaborated on pilot programs for inclusive education in rural communities such as Río Cuarto and Villa María. These experiences revealed how curriculum must transcend standardization to resonate with local identities, linguistic diversity (including indigenous Quechua and Mapuche influences), and socioeconomic realities.</w:t>
      </w:r>
    </w:p>
    <w:p>
      <w:pPr>
        <w:pStyle w:val="BodyText"/>
      </w:pPr>
      <w:r>
        <w:t xml:space="preserve">As a Curriculum Developer with five years of professional experience, I have designed and implemented learning frameworks that directly respond to Córdoba’s educational priorities. My most impactful project was the development of the "Córdoba Digital Literacy Pathway" for secondary schools in collaboration with local teachers and the Provincial Educational Technology Office (Sistema de Gestión Educativa - SIGE). This initiative integrated Argentina’s national digital competency standards while embedding Córdoba-specific content—such as case studies on local agro-industrial innovation and sustainable practices from the Chaco region. By co-creating materials with educators from Córdoba’s public schools, we ensured cultural relevance and practical usability, resulting in a 40% increase in student engagement with digital tools within two academic years. This work exemplifies my belief that effective curriculum development is not top-down but rooted in community collaboration—a principle central to Argentina’s current "Escuelas de Tiempo Completo" (Full-Time Schools) reform.</w:t>
      </w:r>
    </w:p>
    <w:p>
      <w:pPr>
        <w:pStyle w:val="BodyText"/>
      </w:pPr>
      <w:r>
        <w:t xml:space="preserve">Argentina’s educational landscape faces persistent challenges: regional disparities, under-resourced classrooms, and the need for competency-based learning beyond rote memorization. In Córdoba alone, provinces like San Luis and Santiago del Estero report higher dropout rates than the national average (INDEC 2023), underscoring the urgency of context-sensitive curricula. My approach directly addresses these gaps through three pillars: equity-centered design, pedagogical innovation, and alignment with Argentina’s National Curriculum Guidelines (NCG). For instance, I recently led a team to revise science curricula for Córdoba’s primary schools using "Learning Progressions" informed by the province’s climate vulnerability data—teaching concepts like water conservation through local examples of drought in the Pampas region. This methodology ensures students see their environment reflected in their education, fostering both academic mastery and civic responsibility—a vision echoed in Córdoba’s Provincial Education Plan 2030.</w:t>
      </w:r>
    </w:p>
    <w:p>
      <w:pPr>
        <w:pStyle w:val="BodyText"/>
      </w:pPr>
      <w:r>
        <w:t xml:space="preserve">My commitment to Argentina is not merely professional but deeply personal. Born and raised in Córdoba, I witnessed firsthand how a well-designed curriculum can break cycles of inequality. My mother, a teacher in a low-income neighborhood school in Ciudad Valeria, inspired my vocation. She often shared how outdated materials failed students grappling with poverty and migration pressures—a reality mirrored across 35% of Córdoba’s schools (Censo Educativo Provincial 2022). This motivated me to pursue certifications like UNESCO’s "Inclusive Curriculum Design" and to advocate for teacher training workshops in collaboration with the UNC School of Education. I’ve presented at the Cordobese Educational Congress on "Decolonizing Pedagogy in Argentine Classrooms," emphasizing how curriculum must respect indigenous knowledge systems while preparing students for national and global citizenship—core tenets of Argentina’s educational identity.</w:t>
      </w:r>
    </w:p>
    <w:p>
      <w:pPr>
        <w:pStyle w:val="BodyText"/>
      </w:pPr>
      <w:r>
        <w:t xml:space="preserve">Why Córdoba? The province is a laboratory for progressive education in Argentina. Its universities, like UNC and the Universidad Nacional de Río Cuarto (UNRC), lead in teacher training, while its cultural institutions—such as the Museo del Banco Central de la Nación and the Teatro Colón—offer rich resources for interdisciplinary learning. As a Curriculum Developer here, I aim to leverage these assets to build curricula that celebrate Córdoba’s heritage (from Jesuit missions to tango roots) while equipping students with 21st-century skills. I am particularly eager to contribute to the "Córdoba Educada" initiative, which prioritizes critical thinking and environmental stewardship—a mission that aligns perfectly with my professional ethos.</w:t>
      </w:r>
    </w:p>
    <w:p>
      <w:pPr>
        <w:pStyle w:val="BodyText"/>
      </w:pPr>
      <w:r>
        <w:t xml:space="preserve">Looking ahead, my immediate goal is to join an organization in Córdoba committed to educational transformation, such as the Ministry of Education or a forward-thinking NGO like Fundación Escuela y Sociedad. I seek to co-design curricula that integrate Argentina’s national objectives with local relevance: for example, developing modules on sustainable agriculture using Córdoba’s agricultural data or creating multilingual literacy resources for immigrant communities in Ciudad de Córdoba. Long-term, I aspire to establish a regional hub at UNC focused on curriculum innovation, fostering partnerships between teachers, policymakers, and universities to ensure Argentina’s education system remains adaptive and just.</w:t>
      </w:r>
    </w:p>
    <w:p>
      <w:pPr>
        <w:pStyle w:val="BodyText"/>
      </w:pPr>
      <w:r>
        <w:t xml:space="preserve">My journey as an educator is defined by the conviction that every child deserves a curriculum reflecting their world—a principle resonating deeply in Argentina’s educational philosophy. I bring not only technical expertise in curriculum mapping, assessment design, and stakeholder engagement but also an unshakeable connection to Córdoba’s spirit. In this Statement of Purpose, I affirm my readiness to contribute meaningfully as a Curriculum Developer who understands that education is the heartbeat of Argentina’s future—and Córdoba is where that heartbeat beats strongest.</w:t>
      </w:r>
    </w:p>
    <w:p>
      <w:pPr>
        <w:pStyle w:val="BodyText"/>
      </w:pPr>
      <w:r>
        <w:t xml:space="preserve">Thank you for considering my application. I eagerly anticipate the opportunity to discuss how my vision aligns with your institution’s mission in advancing education across Argentina, one curriculum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Argentina Córdoba</dc:title>
  <dc:creator/>
  <dc:language>en</dc:language>
  <cp:keywords/>
  <dcterms:created xsi:type="dcterms:W3CDTF">2026-07-20T13:23:06Z</dcterms:created>
  <dcterms:modified xsi:type="dcterms:W3CDTF">2026-07-20T13:23:06Z</dcterms:modified>
</cp:coreProperties>
</file>

<file path=docProps/custom.xml><?xml version="1.0" encoding="utf-8"?>
<Properties xmlns="http://schemas.openxmlformats.org/officeDocument/2006/custom-properties" xmlns:vt="http://schemas.openxmlformats.org/officeDocument/2006/docPropsVTypes"/>
</file>