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Montreal</w:t>
      </w:r>
    </w:p>
    <w:bookmarkStart w:id="20" w:name="Xd6cec0a89494c4ceeac504d3f9cc908bf52fb11"/>
    <w:p>
      <w:pPr>
        <w:pStyle w:val="Heading1"/>
      </w:pPr>
      <w:r>
        <w:t xml:space="preserve">Statement of Purpose: Pursuing a Career as a Curriculum Developer in Canada Montreal</w:t>
      </w:r>
    </w:p>
    <w:p>
      <w:pPr>
        <w:pStyle w:val="FirstParagraph"/>
      </w:pPr>
      <w:r>
        <w:t xml:space="preserve">The pursuit of educational excellence has shaped my professional journey, and I now seek to contribute my expertise as a Curriculum Developer within the vibrant educational landscape of Canada Montreal. This Statement of Purpose outlines my commitment to designing innovative, inclusive curricula that meet the evolving needs of students in Quebec's unique bilingual context. As I prepare to apply for opportunities within Montreal's diverse school boards and educational institutions, I am deeply motivated by the prospect of advancing pedagogical practices that resonate with Canada's multicultural ethos and Montreal’s distinct cultural identity.</w:t>
      </w:r>
    </w:p>
    <w:p>
      <w:pPr>
        <w:pStyle w:val="BodyText"/>
      </w:pPr>
      <w:r>
        <w:t xml:space="preserve">My academic foundation in Curriculum Studies and Educational Technology, earned through a Master of Education from McGill University in Montreal, provided me with rigorous training in evidence-based curriculum design. During my studies, I immersed myself in Quebec’s educational frameworks, including the Programme de formation de l'école québécoise (PFQ), while critically examining how global best practices can be adapted to local contexts. A pivotal moment was developing a bilingual literacy module for Grades 4-6 that integrated Indigenous perspectives and Francophone cultural content—a project directly aligned with Quebec’s emphasis on cultural preservation and linguistic duality. This experience solidified my belief that effective curriculum must be both locally relevant and globally informed, a principle I will champion as a Curriculum Developer in Canada Montreal.</w:t>
      </w:r>
    </w:p>
    <w:p>
      <w:pPr>
        <w:pStyle w:val="BodyText"/>
      </w:pPr>
      <w:r>
        <w:t xml:space="preserve">Professionally, I have refined my skills through three years at the Toronto District School Board (TDSB), where I collaborated on provincial initiatives to integrate digital literacy into core subjects. However, it was my volunteer work with École Montessori de Montréal that ignited my passion for Montreal-specific educational challenges. I co-designed a project-based learning unit on "Montreal’s Cultural Mosaic" for Grade 5 students, drawing from the city’s history of immigration and its status as a UNESCO City of Design. This project required navigating complex linguistic considerations—ensuring materials were accessible to both English- and French-speaking students while respecting Quebec’s Language Charter (Bill 101). The unit was adopted by six schools in the Greater Montreal area, demonstrating how contextually responsive curriculum can foster student engagement and critical thinking. Such successes affirm my readiness to serve as a Curriculum Developer committed to Canada Montreal’s educational vision.</w:t>
      </w:r>
    </w:p>
    <w:p>
      <w:pPr>
        <w:pStyle w:val="BodyText"/>
      </w:pPr>
      <w:r>
        <w:t xml:space="preserve">What sets me apart is my deep understanding of Quebec’s unique educational ecosystem. Unlike other Canadian provinces, Quebec prioritizes French-language instruction as the cornerstone of identity, while simultaneously encouraging English-language education for minority communities. As a Curriculum Developer in Canada Montreal, I will leverage this insight to create resources that support both Francophone and Anglophone learners without compromising linguistic integrity. For instance, I propose developing modular curriculum kits that allow teachers to seamlessly incorporate Quebec-specific historical events (e.g., the Quiet Revolution) into global studies courses—a need identified in recent consultations with Conseil des Écoles Catholiques de la Région de Montreal (CECRM). This approach directly addresses the provincial government’s goal of fostering "active citizenship" through education, a priority echoed in Montreal’s community-based learning initiatives.</w:t>
      </w:r>
    </w:p>
    <w:p>
      <w:pPr>
        <w:pStyle w:val="BodyText"/>
      </w:pPr>
      <w:r>
        <w:t xml:space="preserve">My commitment to equity further drives my work. I recognize that Montreal schools serve communities facing socioeconomic disparities, from the Plateau Mont-Royal to Laval. In my role as a Curriculum Developer, I will prioritize accessibility by designing materials that accommodate neurodiverse learners and those with limited digital access—a challenge amplified in underserved neighborhoods. At a recent workshop hosted by the Association des directrices et directeurs d'écoles franco-ontariennes (ADDEFO), I presented a framework for "Universal Design for Learning in Bilingual Classrooms," which received strong feedback from Montreal educators. This aligns with Canada’s national strategy to reduce educational gaps, making me uniquely positioned to contribute meaningfully to the city’s schools.</w:t>
      </w:r>
    </w:p>
    <w:p>
      <w:pPr>
        <w:pStyle w:val="BodyText"/>
      </w:pPr>
      <w:r>
        <w:t xml:space="preserve">Canada Montreal offers an unparalleled environment for curriculum innovation due to its dynamic cultural fabric and institutional support for educational research. The presence of organizations like the Ministère de l'Éducation et de l'Enseignement supérieur (MEES) and partnerships between universities such as Concordia and UQAM create fertile ground for collaborative curriculum development. I am eager to engage with these networks, particularly through initiatives like Quebec’s 2023 "Digital Learning Roadmap," which emphasizes adaptive curricula for the 21st century. As a Curriculum Developer, I will actively seek mentorship from experienced colleagues at institutions like École de design Nantes Atlantique (which partners with Montreal universities) to ensure my work reflects cutting-edge pedagogy.</w:t>
      </w:r>
    </w:p>
    <w:p>
      <w:pPr>
        <w:pStyle w:val="BodyText"/>
      </w:pPr>
      <w:r>
        <w:t xml:space="preserve">Looking ahead, I envision myself as a leader in developing culturally sustaining curricula that prepare Montreal students not only for academic success but for active participation in a globalized world. My ultimate goal is to create resources that honor Quebec’s heritage while equipping learners with skills to thrive in Canada and beyond—exactly what the role of Curriculum Developer demands. I am confident that my blend of academic rigor, practical experience, and cultural fluency makes me an ideal candidate for this position within Canada Montreal.</w:t>
      </w:r>
    </w:p>
    <w:p>
      <w:pPr>
        <w:pStyle w:val="BodyText"/>
      </w:pPr>
      <w:r>
        <w:t xml:space="preserve">This Statement of Purpose represents more than a professional application; it is a testament to my dedication to shaping educational futures in one of the world’s most culturally rich cities. I am prepared to bring my expertise as a Curriculum Developer to Montreal’s schools, where I will collaborate with educators, policymakers, and community leaders to build curricula that are innovative, inclusive, and deeply rooted in the values of Canada Montreal. The opportunity to contribute to this mission is not merely a career step but a commitment to nurturing the next generation of thinkers in a city where education is truly at the heart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Montreal</dc:title>
  <dc:creator/>
  <dc:language>en</dc:language>
  <cp:keywords/>
  <dcterms:created xsi:type="dcterms:W3CDTF">2026-07-17T20:15:16Z</dcterms:created>
  <dcterms:modified xsi:type="dcterms:W3CDTF">2026-07-17T20:15:16Z</dcterms:modified>
</cp:coreProperties>
</file>

<file path=docProps/custom.xml><?xml version="1.0" encoding="utf-8"?>
<Properties xmlns="http://schemas.openxmlformats.org/officeDocument/2006/custom-properties" xmlns:vt="http://schemas.openxmlformats.org/officeDocument/2006/docPropsVTypes"/>
</file>