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Chile</w:t>
      </w:r>
      <w:r>
        <w:t xml:space="preserve"> </w:t>
      </w:r>
      <w:r>
        <w:t xml:space="preserve">Santiago</w:t>
      </w:r>
    </w:p>
    <w:bookmarkStart w:id="20" w:name="Xf950fabe0ba99e5bacaecbfe9d0de1cc6b31906"/>
    <w:p>
      <w:pPr>
        <w:pStyle w:val="Heading1"/>
      </w:pPr>
      <w:r>
        <w:t xml:space="preserve">Statement of Purpose: Pursuing Excellence as a Curriculum Developer in Chile Santiago</w:t>
      </w:r>
    </w:p>
    <w:p>
      <w:pPr>
        <w:pStyle w:val="FirstParagraph"/>
      </w:pPr>
      <w:r>
        <w:t xml:space="preserve">In the dynamic educational landscape of Chile, where equity and quality are central to national reform, I stand ready to contribute my expertise as a dedicated Curriculum Developer within the vibrant context of Santiago. This Statement of Purpose articulates my professional commitment, aligns with Chile's evolving educational priorities, and details how my skills will directly serve the needs of learners across Santiago’s diverse schools. As a passionate advocate for transformative education rooted in cultural relevance and evidence-based practice, I envision a future where every student in Chile Santiago thrives through a curriculum that honors their identity while preparing them for global citizenship.</w:t>
      </w:r>
    </w:p>
    <w:p>
      <w:pPr>
        <w:pStyle w:val="BodyText"/>
      </w:pPr>
      <w:r>
        <w:t xml:space="preserve">My journey toward becoming an effective Curriculum Developer began during my academic studies in Educational Policy at the Pontificia Universidad Católica de Chile, where I immersed myself in analyzing Chile’s national education reforms, particularly the landmark 2021 Law for Quality and Equity (Ley N° 21.365). This law mandates a radical shift toward inclusive pedagogy, critical thinking, and social-emotional learning—principles that resonate deeply with my professional ethos. My fieldwork in Santiago’s public schools, including the challenging yet inspiring context of *comunas* like Puente Alto and La Pintana, revealed stark disparities in resource allocation and curriculum implementation. I collaborated with teachers at Liceo San Ignacio de Loyola to adapt science modules using locally relevant examples—such as Andean biodiversity studies—to engage students from low-income backgrounds. This experience crystallized my understanding: effective curriculum development in Chile Santiago must be context-specific, culturally sustaining, and responsive to the unique socioeconomic fabric of urban communities.</w:t>
      </w:r>
    </w:p>
    <w:p>
      <w:pPr>
        <w:pStyle w:val="BodyText"/>
      </w:pPr>
      <w:r>
        <w:t xml:space="preserve">As a Curriculum Developer, I have honed three core competencies critical for success in Chile’s current educational ecosystem. First is *policy alignment*. I possess extensive experience translating national frameworks like the *Currículo Nacional de Educación Básica* into practical, classroom-ready resources. For instance, while working with a Santiago-based NGO (Fundación Ciudadanía y Desarrollo), I co-designed a bilingual literacy program for Mapuche students in the capital, ensuring it met both Mineduc standards and community cultural values—a project directly addressing Chile’s commitment to linguistic diversity under Article 2 of the Constitution. Second is *collaborative co-creation*. I believe curriculum must emerge from teacher input, not top-down mandates. In Santiago, I facilitated workshops with 50+ educators across public schools to develop interdisciplinary units on sustainable development (SDGs), integrating local initiatives like Santiago’s "Bici Ciudad" cycling infrastructure into math and geography lessons. Third is *data-informed iteration*. Using tools like formative assessments and student feedback surveys, I refined a digital literacy toolkit adopted by 20 Santiago schools, increasing student engagement by 35% within one academic year—a metric aligned with Chile’s *Plan Nacional de Mejoramiento Educativo* (PNME) goals.</w:t>
      </w:r>
    </w:p>
    <w:p>
      <w:pPr>
        <w:pStyle w:val="BodyText"/>
      </w:pPr>
      <w:r>
        <w:t xml:space="preserve">What distinguishes my approach is an unwavering focus on equity. In Chile Santiago, where urban schools serve over 70% of the nation’s student population but face resource constraints, I prioritize accessibility. My work with *Proyecto Aula*, a Santiago-based educational innovation lab, centered on creating low-tech curriculum adaptations for classrooms lacking consistent internet access—proving that high-quality learning transcends digital divides. This mirrors Chile’s national priority to bridge the "digital divide" outlined in its 2030 Education Vision. Moreover, I am deeply committed to decolonizing curricula. In Santiago, where indigenous knowledge systems are often marginalized, I’ve integrated *Mapuche* and *Aymara* epistemologies into social studies units, co-developed with local elders—a practice now advocated by Chile’s Ministry of Education as a path toward reconciliation.</w:t>
      </w:r>
    </w:p>
    <w:p>
      <w:pPr>
        <w:pStyle w:val="BodyText"/>
      </w:pPr>
      <w:r>
        <w:t xml:space="preserve">The opportunity to serve as a Curriculum Developer in Chile Santiago is not merely a career step; it is a commitment to the nation’s most urgent educational imperatives. I am particularly drawn to the Santiago context because of its role as Chile’s educational hub—home to 40% of the country’s schools and institutions driving innovation. Whether supporting Mineduc’s *Escuelas de Excelencia* initiative or collaborating with universities like Diego Portales, Santiago offers a microcosm where scalable solutions can emerge for nationwide impact. I am eager to contribute to projects such as the new *Currículo de Educación Parvularia*, which emphasizes play-based learning for early childhood—critical given Chile’s rising enrollment in preschools (now at 75% of 4–5-year-olds).</w:t>
      </w:r>
    </w:p>
    <w:p>
      <w:pPr>
        <w:pStyle w:val="BodyText"/>
      </w:pPr>
      <w:r>
        <w:t xml:space="preserve">Looking ahead, my vision for curriculum development in Chile Santiago centers on three pillars: *localization*, *technology integration without exclusion*, and *teacher agency*. I plan to establish a regional network of Curriculum Developers across Santiago to share best practices, ensuring innovations like project-based learning in environmental science—inspired by the Mapocho River restoration efforts—reach every classroom. Additionally, I will advocate for assessments that measure holistic student growth (not just standardized test scores), aligning with Chile’s shift toward *Evaluación de Aprendizajes* under the new law. Crucially, I aim to partner with Santiago’s diverse communities—from immigrant populations in La Granja to youth in Valparaíso—and ensure their voices shape curriculum design, reinforcing Chile’s constitutional promise of "education for all."</w:t>
      </w:r>
    </w:p>
    <w:p>
      <w:pPr>
        <w:pStyle w:val="BodyText"/>
      </w:pPr>
      <w:r>
        <w:t xml:space="preserve">My professional identity is defined by this core belief: a transformative curriculum in Chile Santiago must be a living document—responsive to student needs, rooted in cultural pride, and built on the shoulders of educators who know their classrooms best. I have dedicated my career to making this vision tangible, and I am ready to bring that same rigor, empathy, and innovation to your institution. As a Curriculum Developer committed to Chile’s educational future in Santiago, I will ensure every lesson plan we create doesn’t just meet standards but ignites potential.</w:t>
      </w:r>
    </w:p>
    <w:p>
      <w:pPr>
        <w:pStyle w:val="BodyText"/>
      </w:pPr>
      <w:r>
        <w:t xml:space="preserve">Thank you for considering my application. I welcome the opportunity to discuss how my skills as a Curriculum Developer can advance educational equity and excellence across Santiago’s schools, embodying the spirit of Chile’s ongoing educational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Chile Santiago</dc:title>
  <dc:creator/>
  <dc:language>en</dc:language>
  <cp:keywords/>
  <dcterms:created xsi:type="dcterms:W3CDTF">2026-07-17T16:00:24Z</dcterms:created>
  <dcterms:modified xsi:type="dcterms:W3CDTF">2026-07-17T16:00:24Z</dcterms:modified>
</cp:coreProperties>
</file>

<file path=docProps/custom.xml><?xml version="1.0" encoding="utf-8"?>
<Properties xmlns="http://schemas.openxmlformats.org/officeDocument/2006/custom-properties" xmlns:vt="http://schemas.openxmlformats.org/officeDocument/2006/docPropsVTypes"/>
</file>