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Curriculum</w:t>
      </w:r>
      <w:r>
        <w:t xml:space="preserve"> </w:t>
      </w:r>
      <w:r>
        <w:t xml:space="preserve">Developer</w:t>
      </w:r>
      <w:r>
        <w:t xml:space="preserve"> </w:t>
      </w:r>
      <w:r>
        <w:t xml:space="preserve">Position</w:t>
      </w:r>
    </w:p>
    <w:bookmarkStart w:id="25" w:name="Xd6101e3ae08ff3f85563c1608db1bb300922dd9"/>
    <w:p>
      <w:pPr>
        <w:pStyle w:val="Heading1"/>
      </w:pPr>
      <w:r>
        <w:t xml:space="preserve">Statement of Purpose: Curriculum Developer for Educational Transformation in DR Congo Kinshasa</w:t>
      </w:r>
    </w:p>
    <w:p>
      <w:pPr>
        <w:pStyle w:val="FirstParagraph"/>
      </w:pPr>
      <w:r>
        <w:t xml:space="preserve">I am writing this Statement of Purpose with profound dedication to contribute as a Curriculum Developer within the educational landscape of DR Congo Kinshasa. Having witnessed firsthand the transformative potential of locally relevant education systems, I am compelled to channel my expertise toward strengthening learning frameworks that empower students across the Democratic Republic of Congo's most populous city. This document outlines my professional commitment to advancing equitable, culturally responsive curriculum development specifically tailored for Kinshasa's unique socio-educational context.</w:t>
      </w:r>
    </w:p>
    <w:bookmarkStart w:id="20" w:name="Xbdbb44bd360bdc28dfc5b0610bb5720f0a28626"/>
    <w:p>
      <w:pPr>
        <w:pStyle w:val="Heading2"/>
      </w:pPr>
      <w:r>
        <w:t xml:space="preserve">Rooted in Kinshasa: Understanding Local Educational Imperatives</w:t>
      </w:r>
    </w:p>
    <w:p>
      <w:pPr>
        <w:pStyle w:val="FirstParagraph"/>
      </w:pPr>
      <w:r>
        <w:t xml:space="preserve">My journey in education began during volunteer work at community schools in the Kimpese neighborhood of Kinshasa, where I observed how standardized curricula often failed to resonate with Congolese students' lived experiences. In DR Congo Kinshasa, over 60% of children from low-income households face barriers like multilingual instruction gaps (with French as official language but Lingala, Swahili and local dialects dominant in homes), limited pedagogical resources, and curricula disconnected from local environmental knowledge. These challenges underscore why a one-size-fits-all approach is inadequate. As a Curriculum Developer committed to DR Congo Kinshasa's future, I recognize that effective learning frameworks must integrate Congolese history, ecological wisdom (like indigenous agricultural practices), and contemporary civic engagement – not as add-ons, but as foundational elements.</w:t>
      </w:r>
    </w:p>
    <w:bookmarkEnd w:id="20"/>
    <w:bookmarkStart w:id="21" w:name="X465ac1d096cb1b784ba3d26d470e151dda7d570"/>
    <w:p>
      <w:pPr>
        <w:pStyle w:val="Heading2"/>
      </w:pPr>
      <w:r>
        <w:t xml:space="preserve">Professional Foundation: Bridging Theory and Practice</w:t>
      </w:r>
    </w:p>
    <w:p>
      <w:pPr>
        <w:pStyle w:val="FirstParagraph"/>
      </w:pPr>
      <w:r>
        <w:t xml:space="preserve">My academic background includes a Master's in Educational Design from the University of Kinshasa (2019), where I researched culturally sustaining pedagogy in urban Congolese classrooms. My thesis, "Reclaiming Indigenous Knowledge in Primary Mathematics Curriculum," received recognition for its fieldwork conducted with 50+ teachers across Kinshasa’s urban centers. Subsequently, as a Curriculum Specialist at the National Education Ministry (2020-2023), I co-designed the pilot "Kinshasa Youth Innovation Program" – a competency-based curriculum embedding local entrepreneurship case studies (e.g., using cassava processing or artisanal crafts as math/physics applications). This initiative served 15,000 students across 12 schools in Kinshasa and demonstrated a 32% improvement in student engagement metrics compared to traditional curricula.</w:t>
      </w:r>
    </w:p>
    <w:p>
      <w:pPr>
        <w:pStyle w:val="BodyText"/>
      </w:pPr>
      <w:r>
        <w:t xml:space="preserve">Crucially, I’ve navigated the complex realities of DR Congo’s education system: collaborating with Congolese educators to adapt UNESCO’s "Learning for Life" framework into Lingala-French bilingual modules; addressing teacher training gaps through mobile-based microlearning; and working with NGOs like UNICEF DRC on inclusive curriculum design for displaced children in Kinshasa’s camps. These experiences taught me that sustainable Curriculum Developer work requires humility – listening first to teachers’ classroom realities before proposing changes.</w:t>
      </w:r>
    </w:p>
    <w:bookmarkEnd w:id="21"/>
    <w:bookmarkStart w:id="22" w:name="Xf07d7b276578e3139ecb1df05988b0408aa6424"/>
    <w:p>
      <w:pPr>
        <w:pStyle w:val="Heading2"/>
      </w:pPr>
      <w:r>
        <w:t xml:space="preserve">Why DR Congo Kinshasa Demands Context-Specific Curriculum Innovation</w:t>
      </w:r>
    </w:p>
    <w:p>
      <w:pPr>
        <w:pStyle w:val="FirstParagraph"/>
      </w:pPr>
      <w:r>
        <w:t xml:space="preserve">DR Congo Kinshasa is not merely a location; it’s a dynamic ecosystem where education must confront intersecting challenges: rapid urbanization straining school infrastructure, gender disparities in secondary enrollment (only 43% of girls complete primary school nationally), and the urgent need for climate-resilient education given the region’s vulnerability to flooding. As a Curriculum Developer, I reject global templates that ignore these realities. For instance, while many curricula emphasize European historical narratives, Kinshasa’s curriculum must foreground the Congo River’s cultural significance, pre-colonial kingdoms like Kongo and Luba, and contemporary Congolese innovators – from climate scientists in the Albertine Rift to digital entrepreneurs in Gombe district.</w:t>
      </w:r>
    </w:p>
    <w:p>
      <w:pPr>
        <w:pStyle w:val="BodyText"/>
      </w:pPr>
      <w:r>
        <w:t xml:space="preserve">My proposed approach centers on three pillars: (1) Collaborative co-creation with Kinshasa teachers’ unions, parents' associations, and local artists; (2) Digital accessibility through low-bandwidth solutions for schools with limited electricity; and (3) Measuring success through student-led projects – like creating community gardens based on curriculum-relevant botany units – rather than solely standardized tests. I’ve already piloted such methods: in collaboration with the Kinshasa Municipal Education Office, we developed a "Water Conservation Unit" using real-time flood data from Kinshasa’s rivers, which saw 87% of students applying concepts to household water management.</w:t>
      </w:r>
    </w:p>
    <w:bookmarkEnd w:id="22"/>
    <w:bookmarkStart w:id="23" w:name="X97cb459675a1b22b907c242e4b674eaf9c7b399"/>
    <w:p>
      <w:pPr>
        <w:pStyle w:val="Heading2"/>
      </w:pPr>
      <w:r>
        <w:t xml:space="preserve">My Vision as Curriculum Developer for DR Congo Kinshasa</w:t>
      </w:r>
    </w:p>
    <w:p>
      <w:pPr>
        <w:pStyle w:val="FirstParagraph"/>
      </w:pPr>
      <w:r>
        <w:t xml:space="preserve">If entrusted with this role, I will prioritize building capacity within Kinshasa’s education ecosystem. This means not just designing new materials, but training teachers to become curriculum designers themselves – establishing "Curriculum Innovation Hubs" in community centers across districts like Mont Ngafula and Masina. These hubs would use locally sourced materials (e.g., recycled paper for workbooks) and leverage Kinshasa’s vibrant oral storytelling traditions. I also envision partnering with Kinshasa-based cultural institutions like the Musée des Civilisations du Congo to develop museum-based learning modules on Congolese heritage, directly linking classroom content to tangible community assets.</w:t>
      </w:r>
    </w:p>
    <w:p>
      <w:pPr>
        <w:pStyle w:val="BodyText"/>
      </w:pPr>
      <w:r>
        <w:t xml:space="preserve">Crucially, my work as a Curriculum Developer will uphold ethical principles central to DR Congo Kinshasa’s development: decolonizing knowledge, promoting gender equity (ensuring 50% of curriculum examples feature women leaders), and centering environmental stewardship. In Kinshasa – where urban farming sustains thousands – lessons on nutrition could draw from the "kibombo" (home gardens) movement, merging food security with science education. This isn’t merely pedagogy; it’s community empowerment.</w:t>
      </w:r>
    </w:p>
    <w:bookmarkEnd w:id="23"/>
    <w:bookmarkStart w:id="24" w:name="X7cafd675175b1d709695287a8d67c8efcc5173a"/>
    <w:p>
      <w:pPr>
        <w:pStyle w:val="Heading2"/>
      </w:pPr>
      <w:r>
        <w:t xml:space="preserve">Conclusion: A Commitment to Kinshasa's Educational Renaissance</w:t>
      </w:r>
    </w:p>
    <w:p>
      <w:pPr>
        <w:pStyle w:val="FirstParagraph"/>
      </w:pPr>
      <w:r>
        <w:t xml:space="preserve">This Statement of Purpose reflects my unwavering commitment to serving as a Curriculum Developer within the heart of DR Congo Kinshasa. I understand that transformative education cannot be outsourced – it must emerge from the streets, schools, and hearts of this city. My experience in navigating DR Congo’s educational complexities, coupled with deep respect for Congolese knowledge systems, positions me to create curricula that ignite curiosity while honoring identity. I do not seek to impose external models but to catalyze a renaissance where every student in Kinshasa sees themselves reflected in their learning – from the riverside neighborhoods of N'Djili to the bustling markets of Gombe.</w:t>
      </w:r>
    </w:p>
    <w:p>
      <w:pPr>
        <w:pStyle w:val="BodyText"/>
      </w:pPr>
      <w:r>
        <w:t xml:space="preserve">As we stand at an inflection point for education across Africa, Kinshasa’s potential is undeniable. With your support, I will ensure that Curriculum Developer work here becomes a beacon – not just for DR Congo, but for post-colonial educational systems worldwide. The future of Kinshasa’s children depends on curricula that are truly theirs. I am ready to dedicate my expertise to building them.</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Curriculum Developer Position</dc:title>
  <dc:creator/>
  <dc:language>en</dc:language>
  <cp:keywords/>
  <dcterms:created xsi:type="dcterms:W3CDTF">2026-04-25T22:05:31Z</dcterms:created>
  <dcterms:modified xsi:type="dcterms:W3CDTF">2026-04-25T22:05:31Z</dcterms:modified>
</cp:coreProperties>
</file>

<file path=docProps/custom.xml><?xml version="1.0" encoding="utf-8"?>
<Properties xmlns="http://schemas.openxmlformats.org/officeDocument/2006/custom-properties" xmlns:vt="http://schemas.openxmlformats.org/officeDocument/2006/docPropsVTypes"/>
</file>