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France</w:t>
      </w:r>
      <w:r>
        <w:t xml:space="preserve"> </w:t>
      </w:r>
      <w:r>
        <w:t xml:space="preserve">Lyon</w:t>
      </w:r>
    </w:p>
    <w:bookmarkStart w:id="20" w:name="X97f83e86d3b17497a652a98c654190347aa8ba8"/>
    <w:p>
      <w:pPr>
        <w:pStyle w:val="Heading1"/>
      </w:pPr>
      <w:r>
        <w:t xml:space="preserve">Statement of Purpose: Advancing Educational Excellence as a Curriculum Developer in France Lyon</w:t>
      </w:r>
    </w:p>
    <w:p>
      <w:pPr>
        <w:pStyle w:val="FirstParagraph"/>
      </w:pPr>
      <w:r>
        <w:t xml:space="preserve">As I prepare to submit my application for the Curriculum Developer position within the vibrant educational landscape of</w:t>
      </w:r>
      <w:r>
        <w:t xml:space="preserve"> </w:t>
      </w:r>
      <w:r>
        <w:rPr>
          <w:bCs/>
          <w:b/>
        </w:rPr>
        <w:t xml:space="preserve">France Lyon</w:t>
      </w:r>
      <w:r>
        <w:t xml:space="preserve">, I am compelled to articulate a clear and compelling</w:t>
      </w:r>
      <w:r>
        <w:t xml:space="preserve"> </w:t>
      </w:r>
      <w:r>
        <w:rPr>
          <w:bCs/>
          <w:b/>
        </w:rPr>
        <w:t xml:space="preserve">Statement of Purpose</w:t>
      </w:r>
      <w:r>
        <w:t xml:space="preserve">. My journey in education, spanning over eight years across diverse international contexts—from Toronto's multicultural classrooms to Singapore's innovation-driven institutions—has crystallized my unwavering commitment to designing transformative curricula that empower learners. This</w:t>
      </w:r>
      <w:r>
        <w:t xml:space="preserve"> </w:t>
      </w:r>
      <w:r>
        <w:rPr>
          <w:bCs/>
          <w:b/>
        </w:rPr>
        <w:t xml:space="preserve">Statement of Purpose</w:t>
      </w:r>
      <w:r>
        <w:t xml:space="preserve"> </w:t>
      </w:r>
      <w:r>
        <w:t xml:space="preserve">details my professional trajectory, philosophical alignment with Lyon’s educational ethos, and concrete vision for contributing to the future of learning in</w:t>
      </w:r>
      <w:r>
        <w:t xml:space="preserve"> </w:t>
      </w:r>
      <w:r>
        <w:rPr>
          <w:bCs/>
          <w:b/>
        </w:rPr>
        <w:t xml:space="preserve">France Lyon</w:t>
      </w:r>
      <w:r>
        <w:t xml:space="preserve">.</w:t>
      </w:r>
    </w:p>
    <w:p>
      <w:pPr>
        <w:pStyle w:val="BodyText"/>
      </w:pPr>
      <w:r>
        <w:t xml:space="preserve">The heart of my professional identity as a</w:t>
      </w:r>
      <w:r>
        <w:t xml:space="preserve"> </w:t>
      </w:r>
      <w:r>
        <w:rPr>
          <w:bCs/>
          <w:b/>
        </w:rPr>
        <w:t xml:space="preserve">Curriculum Developer</w:t>
      </w:r>
      <w:r>
        <w:t xml:space="preserve"> </w:t>
      </w:r>
      <w:r>
        <w:t xml:space="preserve">lies in bridging pedagogical theory with real-world applicability. I have developed over 25 interdisciplinary learning frameworks, including a STEM-focused digital literacy program adopted by 15 schools in Canada that integrated local Indigenous knowledge systems—a project that taught me the profound impact of contextually relevant curriculum design. However, it was my recent consultation for the European Commission’s "Digital Education Action Plan" that deepened my appreciation for France’s nuanced approach to education. I studied French national curricula (Programmes de l'Éducation Nationale) and observed how Lyon, as a UNESCO Creative City of Design and a hub for innovation in the Rhône-Alpes region, uniquely positions itself at the intersection of tradition and forward-thinking pedagogy. This insight solidified my aspiration to anchor my career in</w:t>
      </w:r>
      <w:r>
        <w:t xml:space="preserve"> </w:t>
      </w:r>
      <w:r>
        <w:rPr>
          <w:bCs/>
          <w:b/>
        </w:rPr>
        <w:t xml:space="preserve">France Lyon</w:t>
      </w:r>
      <w:r>
        <w:t xml:space="preserve">, where I aim to contribute to initiatives like Lyon’s "Éducation 2030" framework prioritizing sustainability and civic engagement.</w:t>
      </w:r>
    </w:p>
    <w:p>
      <w:pPr>
        <w:pStyle w:val="BodyText"/>
      </w:pPr>
      <w:r>
        <w:t xml:space="preserve">My expertise directly addresses the evolving needs of modern educational ecosystems, particularly those in a dynamic city like Lyon. As a</w:t>
      </w:r>
      <w:r>
        <w:t xml:space="preserve"> </w:t>
      </w:r>
      <w:r>
        <w:rPr>
          <w:bCs/>
          <w:b/>
        </w:rPr>
        <w:t xml:space="preserve">Curriculum Developer</w:t>
      </w:r>
      <w:r>
        <w:t xml:space="preserve">, I excel in three interconnected domains: cultural responsiveness, digital integration, and assessment innovation. For instance, while designing a climate science module for Swiss schools with high immigrant populations, I collaborated with local NGOs to embed case studies on the Rhône River’s ecological challenges—mirroring Lyon’s own commitment to environmental stewardship. This approach resonated deeply with learners and demonstrated how place-based curriculum development fosters authentic engagement. In</w:t>
      </w:r>
      <w:r>
        <w:t xml:space="preserve"> </w:t>
      </w:r>
      <w:r>
        <w:rPr>
          <w:bCs/>
          <w:b/>
        </w:rPr>
        <w:t xml:space="preserve">France Lyon</w:t>
      </w:r>
      <w:r>
        <w:t xml:space="preserve">, I would apply this methodology by weaving local narratives, such as the city’s historic silk trade or its contemporary tech ecosystem (e.g., the "Lyon Innovation Cluster"), into core subjects like history, geography, and technology studies. My proficiency in French (C1 level) ensures seamless collaboration with educators at institutions like Université Lyon 2 or INSA Lyon, where I would contribute to aligning curricula with France’s national goals for digital competence (Programme de l'Éducation Nationale 2023).</w:t>
      </w:r>
    </w:p>
    <w:p>
      <w:pPr>
        <w:pStyle w:val="BodyText"/>
      </w:pPr>
      <w:r>
        <w:t xml:space="preserve">What distinguishes my approach is my belief that effective curriculum development must be co-created with educators, not imposed upon them. During a fellowship at the OECD Education Directorate, I facilitated workshops with teachers from 10 countries to prototype competency-based frameworks—processes I intend to replicate in Lyon. My recent project designing "Global Citizens" modules for French-language schools in Montreal involved biweekly feedback sessions with pedagogues to refine activities around civic participation. This user-centered methodology aligns perfectly with Lyon’s collaborative educational culture, where institutions like the École Supérieure du Professorat et de l'Éducation (ESPE) emphasize teacher agency. As a</w:t>
      </w:r>
      <w:r>
        <w:t xml:space="preserve"> </w:t>
      </w:r>
      <w:r>
        <w:rPr>
          <w:bCs/>
          <w:b/>
        </w:rPr>
        <w:t xml:space="preserve">Curriculum Developer</w:t>
      </w:r>
      <w:r>
        <w:t xml:space="preserve"> </w:t>
      </w:r>
      <w:r>
        <w:t xml:space="preserve">in</w:t>
      </w:r>
      <w:r>
        <w:t xml:space="preserve"> </w:t>
      </w:r>
      <w:r>
        <w:rPr>
          <w:bCs/>
          <w:b/>
        </w:rPr>
        <w:t xml:space="preserve">France Lyon</w:t>
      </w:r>
      <w:r>
        <w:t xml:space="preserve">, I would establish similar feedback loops with local school networks to ensure our materials are not only academically rigorous but also practically adaptable to Lyon’s unique classroom realities—whether in the historic 1st arrondissement or the rapidly evolving suburbs of Vénissieux.</w:t>
      </w:r>
    </w:p>
    <w:p>
      <w:pPr>
        <w:pStyle w:val="BodyText"/>
      </w:pPr>
      <w:r>
        <w:t xml:space="preserve">I am equally committed to advancing equity through curriculum. In Lyon, where socioeconomic disparities influence educational outcomes (as documented by INSEE data), I would prioritize developing materials that address inclusion head-on. For example, I’ve created low-tech alternatives for students in resource-limited settings and multilingual glossaries for non-French-speaking learners—tools directly applicable to Lyon’s diverse student body, where 28% of pupils speak a language other than French at home (INE, 2022). My</w:t>
      </w:r>
      <w:r>
        <w:t xml:space="preserve"> </w:t>
      </w:r>
      <w:r>
        <w:rPr>
          <w:bCs/>
          <w:b/>
        </w:rPr>
        <w:t xml:space="preserve">Statement of Purpose</w:t>
      </w:r>
      <w:r>
        <w:t xml:space="preserve"> </w:t>
      </w:r>
      <w:r>
        <w:t xml:space="preserve">includes a specific proposal: co-designing an "Lyon Heritage &amp; Diversity" curriculum with the city’s cultural centers (e.g., Musée des Confluences), enabling students to explore local identity through art, history, and environmental science. This project would not only fulfill France’s legal mandate for inclusive education but also strengthen community ties—exactly the kind of impact Lyon seeks through its "Ville Éducative" initiative.</w:t>
      </w:r>
    </w:p>
    <w:p>
      <w:pPr>
        <w:pStyle w:val="BodyText"/>
      </w:pPr>
      <w:r>
        <w:t xml:space="preserve">My technical proficiency further supports this mission. I am certified in learning management systems (Moodle, Canvas) and utilize data analytics to evaluate curriculum efficacy—a skill crucial for Lyon’s education authorities, who increasingly rely on metrics from the "Éducation Prioritaire" program. In my most recent role at a Paris-based edtech startup, I led a team that analyzed 500+ classroom datasets to refine literacy modules, resulting in 37% higher student engagement. Translating this expertise to</w:t>
      </w:r>
      <w:r>
        <w:t xml:space="preserve"> </w:t>
      </w:r>
      <w:r>
        <w:rPr>
          <w:bCs/>
          <w:b/>
        </w:rPr>
        <w:t xml:space="preserve">France Lyon</w:t>
      </w:r>
      <w:r>
        <w:t xml:space="preserve">, I would partner with local academic researchers (e.g., from the Lyon Neuroscience Research Center) to pilot evidence-based strategies, ensuring our curriculum innovations are both innovative and grounded in pedagogical science.</w:t>
      </w:r>
    </w:p>
    <w:p>
      <w:pPr>
        <w:pStyle w:val="BodyText"/>
      </w:pPr>
      <w:r>
        <w:t xml:space="preserve">Finally, my relocation to</w:t>
      </w:r>
      <w:r>
        <w:t xml:space="preserve"> </w:t>
      </w:r>
      <w:r>
        <w:rPr>
          <w:bCs/>
          <w:b/>
        </w:rPr>
        <w:t xml:space="preserve">France Lyon</w:t>
      </w:r>
      <w:r>
        <w:t xml:space="preserve"> </w:t>
      </w:r>
      <w:r>
        <w:t xml:space="preserve">represents more than a career move—it is a personal commitment to living within the community I aim to serve. I have already begun immersion by taking advanced French courses through Alliance Française de Lyon and volunteering with La Maison des Enfants (a youth center in the 5th arrondissement). My goal is not merely to contribute as a</w:t>
      </w:r>
      <w:r>
        <w:t xml:space="preserve"> </w:t>
      </w:r>
      <w:r>
        <w:rPr>
          <w:bCs/>
          <w:b/>
        </w:rPr>
        <w:t xml:space="preserve">Curriculum Developer</w:t>
      </w:r>
      <w:r>
        <w:t xml:space="preserve"> </w:t>
      </w:r>
      <w:r>
        <w:t xml:space="preserve">but to become an integrated member of Lyon’s educational ecosystem. I envision collaborating with the Ville de Lyon’s Education Department on their new "Digital Transition" project and supporting initiatives like "Lyon Éducation 2030," where I can ensure curriculum development remains student-centered, socially conscious, and culturally rooted in our shared city.</w:t>
      </w:r>
    </w:p>
    <w:p>
      <w:pPr>
        <w:pStyle w:val="BodyText"/>
      </w:pPr>
      <w:r>
        <w:t xml:space="preserve">In conclusion, this</w:t>
      </w:r>
      <w:r>
        <w:t xml:space="preserve"> </w:t>
      </w:r>
      <w:r>
        <w:rPr>
          <w:bCs/>
          <w:b/>
        </w:rPr>
        <w:t xml:space="preserve">Statement of Purpose</w:t>
      </w:r>
      <w:r>
        <w:t xml:space="preserve"> </w:t>
      </w:r>
      <w:r>
        <w:t xml:space="preserve">is a testament to my readiness to bring global insight and local dedication to the role of</w:t>
      </w:r>
      <w:r>
        <w:t xml:space="preserve"> </w:t>
      </w:r>
      <w:r>
        <w:rPr>
          <w:bCs/>
          <w:b/>
        </w:rPr>
        <w:t xml:space="preserve">Curriculum Developer</w:t>
      </w:r>
      <w:r>
        <w:t xml:space="preserve">. It reflects how my past work—rooted in cultural humility, data-driven design, and collaborative spirit—aligns precisely with Lyon’s vision for education as a catalyst for social progress. I am eager to contribute my expertise to the dynamic schools, universities, and community organizations of</w:t>
      </w:r>
      <w:r>
        <w:t xml:space="preserve"> </w:t>
      </w:r>
      <w:r>
        <w:rPr>
          <w:bCs/>
          <w:b/>
        </w:rPr>
        <w:t xml:space="preserve">France Lyon</w:t>
      </w:r>
      <w:r>
        <w:t xml:space="preserve">, where learning is not confined to classrooms but woven into the very fabric of our city. Together, we can shape curricula that honor France’s rich heritage while preparing young citizens for a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Role in France Lyon</dc:title>
  <dc:creator/>
  <dc:language>en</dc:language>
  <cp:keywords/>
  <dcterms:created xsi:type="dcterms:W3CDTF">2026-07-18T19:53:03Z</dcterms:created>
  <dcterms:modified xsi:type="dcterms:W3CDTF">2026-07-18T19:53:03Z</dcterms:modified>
</cp:coreProperties>
</file>

<file path=docProps/custom.xml><?xml version="1.0" encoding="utf-8"?>
<Properties xmlns="http://schemas.openxmlformats.org/officeDocument/2006/custom-properties" xmlns:vt="http://schemas.openxmlformats.org/officeDocument/2006/docPropsVTypes"/>
</file>