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Marseille,</w:t>
      </w:r>
      <w:r>
        <w:t xml:space="preserve"> </w:t>
      </w:r>
      <w:r>
        <w:t xml:space="preserve">France</w:t>
      </w:r>
    </w:p>
    <w:bookmarkStart w:id="26" w:name="X19da8348683d909b711703f10d3f3dee4e21c8d"/>
    <w:p>
      <w:pPr>
        <w:pStyle w:val="Heading1"/>
      </w:pPr>
      <w:r>
        <w:t xml:space="preserve">Statement of Purpose: Pursuing a Curriculum Developer Role in Marseille, France</w:t>
      </w:r>
    </w:p>
    <w:p>
      <w:pPr>
        <w:pStyle w:val="FirstParagraph"/>
      </w:pPr>
      <w:r>
        <w:t xml:space="preserve">As I prepare to submit my application for the Curriculum Developer position at your esteemed institution in Marseille, I am compelled to articulate a vision deeply rooted in educational transformation and cultural resonance. This Statement of Purpose embodies not merely an application, but a commitment to contributing to the vibrant pedagogical ecosystem of France’s second-largest city—a metropolis where Mediterranean heritage meets 21st-century innovation. My journey as an educational architect has been guided by a singular purpose: to design curricula that honor cultural authenticity while fostering global citizenship. Marseille, with its extraordinary demographic mosaic and historical significance as a crossroads of civilizations, represents the ideal crucible for this mission.</w:t>
      </w:r>
    </w:p>
    <w:bookmarkStart w:id="20" w:name="X5382489fcb090a287561f8d3f89e2941204ad37"/>
    <w:p>
      <w:pPr>
        <w:pStyle w:val="Heading2"/>
      </w:pPr>
      <w:r>
        <w:t xml:space="preserve">Academic Foundation and Professional Evolution</w:t>
      </w:r>
    </w:p>
    <w:p>
      <w:pPr>
        <w:pStyle w:val="FirstParagraph"/>
      </w:pPr>
      <w:r>
        <w:t xml:space="preserve">My academic trajectory commenced at the University of Lyon, where I earned a Master’s in Educational Design with honors, specializing in culturally responsive pedagogy. My thesis examined "Integrating Mediterranean Cultural Narratives into Secondary STEM Curricula," a study directly informed by Marseille’s socio-educational landscape. This research revealed that 78% of Marseille students from immigrant backgrounds reported higher engagement when local cultural references were integrated into learning—data that galvanized my professional focus. Subsequently, I served as Curriculum Specialist at the International School of Lyon, where I redesigned language arts and social studies programs to reflect France’s colonial history through a critical lens while aligning with the national *Programmes de l’Éducation Nationale*. My work there reduced disengagement rates among non-native French speakers by 32% within two years.</w:t>
      </w:r>
    </w:p>
    <w:bookmarkEnd w:id="20"/>
    <w:bookmarkStart w:id="21" w:name="X715643b94cacd5f45f79672654716785229e032"/>
    <w:p>
      <w:pPr>
        <w:pStyle w:val="Heading2"/>
      </w:pPr>
      <w:r>
        <w:t xml:space="preserve">Marseille: The Imperative Catalyst for Educational Innovation</w:t>
      </w:r>
    </w:p>
    <w:p>
      <w:pPr>
        <w:pStyle w:val="FirstParagraph"/>
      </w:pPr>
      <w:r>
        <w:t xml:space="preserve">Why Marseille? Beyond its status as France’s most diverse city—home to over 40% of residents with immigrant backgrounds—I am drawn to its unique position as a living laboratory for inclusive education. In a nation where curricula often prioritize Parisian perspectives, Marseille offers an unparalleled opportunity to develop frameworks that validate plural identities. I have immersed myself in Marseille’s educational context: attending workshops at the *Médiathèque de la Cité du Livre*, collaborating with *La Maison des Cultures* on youth literacy initiatives, and studying the innovative *École à l’Écoute* model implemented across 15 Marseille schools. These experiences confirmed that effective curriculum development in Marseille must center three pillars: linguistic inclusivity (recognizing Arabic, Berber, and African dialects as assets), historical recontextualization (addressing colonial narratives with nuance), and community co-creation (partnering with *mairie* youth councils).</w:t>
      </w:r>
    </w:p>
    <w:bookmarkEnd w:id="21"/>
    <w:bookmarkStart w:id="22" w:name="Xe9529823b5e414aa02e6407807c11c23183cafc"/>
    <w:p>
      <w:pPr>
        <w:pStyle w:val="Heading2"/>
      </w:pPr>
      <w:r>
        <w:t xml:space="preserve">Philosophy as a Curriculum Developer: Beyond Content to Context</w:t>
      </w:r>
    </w:p>
    <w:p>
      <w:pPr>
        <w:pStyle w:val="FirstParagraph"/>
      </w:pPr>
      <w:r>
        <w:t xml:space="preserve">My approach to curriculum design rejects the notion of "neutral" educational frameworks. In France, where the *République* ethos sometimes overlooks regional and cultural specificity, I advocate for *curricula that breathe with their environment*. For Marseille, this means weaving together: (1) the city’s maritime history as a lens for geography and environmental science; (2) culinary traditions like *bouillabaisse* to teach chemistry and sustainability; (3) local artistic movements such as *Marseille Créole* poetry to explore literary analysis. I recently prototyped such a unit for *Collège Jean Moulin*, where students analyzed the migration patterns of seafood vendors in Vieux-Port through data visualization—a lesson that increased cross-cultural empathy scores by 41% according to post-assessment surveys. This exemplifies my belief: curriculum is not delivered; it is co-created within its community.</w:t>
      </w:r>
    </w:p>
    <w:bookmarkEnd w:id="22"/>
    <w:bookmarkStart w:id="23" w:name="Xc6c6abca01b49739ef8b3635e0cc323d39fcc60"/>
    <w:p>
      <w:pPr>
        <w:pStyle w:val="Heading2"/>
      </w:pPr>
      <w:r>
        <w:t xml:space="preserve">Alignment with French Educational Values and Marseille’s Needs</w:t>
      </w:r>
    </w:p>
    <w:p>
      <w:pPr>
        <w:pStyle w:val="FirstParagraph"/>
      </w:pPr>
      <w:r>
        <w:t xml:space="preserve">I understand that France’s *Éducation Nationale* demands strict alignment with national standards like the *Baccalauréat* and *Parcoursup*. My proposal integrates these non-negotiables while innovating at the edges. For instance, I would develop modular units that embed French language objectives (e.g., mastering subjunctive mood) through Marseille-specific contexts: analyzing protest poetry from 1968’s May Events or discussing urban planning in *Sainte-Marie*. Crucially, I prioritize teacher agency—Marseille educators often feel constrained by top-down curricula. My role would include facilitating workshops where teachers adapt my frameworks to their classrooms’ realities, ensuring sustainability beyond my tenure.</w:t>
      </w:r>
    </w:p>
    <w:bookmarkEnd w:id="23"/>
    <w:bookmarkStart w:id="24" w:name="Xe90932421005b70688ca34cd7f3c5b799e573dc"/>
    <w:p>
      <w:pPr>
        <w:pStyle w:val="Heading2"/>
      </w:pPr>
      <w:r>
        <w:t xml:space="preserve">Long-Term Vision: Building a Marseille-Driven Educational Model</w:t>
      </w:r>
    </w:p>
    <w:p>
      <w:pPr>
        <w:pStyle w:val="FirstParagraph"/>
      </w:pPr>
      <w:r>
        <w:t xml:space="preserve">This position is not a step in my career—it is the anchor point for a decade-long commitment. My long-term vision includes establishing the *Marseille Curriculum Collective*, an open-source platform where educators across France can share locally adapted materials. I aim to partner with institutions like Aix-Marseille Université’s *Centre de Recherche sur l’Enseignement* to validate these models through research, ensuring they contribute to national discourse on inclusive pedagogy. In Marseille, this means creating a blueprint for cities worldwide grappling with demographic shifts: where curriculum ceases to be a static document and becomes an evolving conversation between history, community, and future aspirations.</w:t>
      </w:r>
    </w:p>
    <w:bookmarkEnd w:id="24"/>
    <w:bookmarkStart w:id="25" w:name="X9093c7988a08422423d542c58913167ae954495"/>
    <w:p>
      <w:pPr>
        <w:pStyle w:val="Heading2"/>
      </w:pPr>
      <w:r>
        <w:t xml:space="preserve">Conclusion: A Commitment Written in Mediterranean Light</w:t>
      </w:r>
    </w:p>
    <w:p>
      <w:pPr>
        <w:pStyle w:val="FirstParagraph"/>
      </w:pPr>
      <w:r>
        <w:t xml:space="preserve">To lead as a Curriculum Developer in Marseille is to engage with education at its most urgent and beautiful. It requires the precision of a *boulanger* shaping sourdough—patient, layered, and deeply attuned to local terroir—and the courage of *gens de mer* navigating uncharted waters. I bring not just expertise, but an unwavering conviction that when curriculum reflects Marseille’s soul—the rhythms of its streets, the weight of its history—I am confident we can cultivate learners who are not merely educated, but *unlocked*. France deserves curricula that do more than meet standards; they must ignite belonging. I am ready to write those pages in the heart of Marseille.</w:t>
      </w:r>
    </w:p>
    <w:p>
      <w:pPr>
        <w:pStyle w:val="BodyText"/>
      </w:pPr>
      <w:r>
        <w:t xml:space="preserve">With profound respect for your institution’s mission and Marseille’s educational promise,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Marseille, France</dc:title>
  <dc:creator/>
  <dc:language>en</dc:language>
  <cp:keywords/>
  <dcterms:created xsi:type="dcterms:W3CDTF">2026-07-20T04:49:52Z</dcterms:created>
  <dcterms:modified xsi:type="dcterms:W3CDTF">2026-07-20T04:49:52Z</dcterms:modified>
</cp:coreProperties>
</file>

<file path=docProps/custom.xml><?xml version="1.0" encoding="utf-8"?>
<Properties xmlns="http://schemas.openxmlformats.org/officeDocument/2006/custom-properties" xmlns:vt="http://schemas.openxmlformats.org/officeDocument/2006/docPropsVTypes"/>
</file>