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2cfcbfdcc740612dc99b01b088d1fc713069ad0"/>
    <w:p>
      <w:pPr>
        <w:pStyle w:val="Heading1"/>
      </w:pPr>
      <w:r>
        <w:t xml:space="preserve">Statement of Purpose for Curriculum Developer Position</w:t>
      </w:r>
    </w:p>
    <w:p>
      <w:pPr>
        <w:pStyle w:val="FirstParagraph"/>
      </w:pPr>
      <w:r>
        <w:t xml:space="preserve">As I prepare this Statement of Purpose, I find myself reflecting on the profound educational landscape of Iran Tehran—a city where ancient scholarship converges with modern aspiration. My journey toward becoming a dedicated Curriculum Developer has been meticulously shaped by my academic background, professional experiences, and unwavering commitment to transforming education in culturally rich environments like Tehran. This document serves as my formal declaration of intent to contribute meaningfully to Iran's educational advancement through innovative curriculum development rooted in local context and global best practices.</w:t>
      </w:r>
    </w:p>
    <w:p>
      <w:pPr>
        <w:pStyle w:val="BodyText"/>
      </w:pPr>
      <w:r>
        <w:t xml:space="preserve">My academic foundation began at the University of Tehran, where I earned a Master's degree in Educational Planning with distinction. During my studies, I immersed myself in comparative education frameworks, analyzing how curriculum design impacts student outcomes across diverse cultural settings. A pivotal moment came when I conducted field research at Tehran's National Institute for Educational Research (NIER), where I observed firsthand the challenges of balancing traditional Persian pedagogical values with contemporary educational demands. This experience crystallized my understanding that effective curriculum development requires more than theoretical knowledge—it demands deep cultural sensitivity and a commitment to serving local communities.</w:t>
      </w:r>
    </w:p>
    <w:p>
      <w:pPr>
        <w:pStyle w:val="BodyText"/>
      </w:pPr>
      <w:r>
        <w:t xml:space="preserve">Professionally, I have spent the past six years designing curricula for international educational institutions in the Middle East. Most recently, as a Senior Curriculum Designer at Al-Ma'arif Foundation in Dubai, I led a team that developed STEM curricula integrating Islamic scientific heritage with modern pedagogical approaches. This project directly informed my approach to curriculum development: every module must honor cultural identity while preparing students for global citizenship. When I visited Tehran's educational institutions during a 2022 research fellowship, I was deeply inspired by the resilience of educators working within Iran's unique academic framework—a system that places exceptional value on both philosophical inquiry and practical application.</w:t>
      </w:r>
    </w:p>
    <w:p>
      <w:pPr>
        <w:pStyle w:val="BodyText"/>
      </w:pPr>
      <w:r>
        <w:t xml:space="preserve">What drives my passion for curriculum development in Iran Tehran is not merely professional ambition, but a profound respect for the nation's educational legacy. From Ferdowsi's epic poetry to modern Persian textbooks that preserve national identity through language arts, I recognize how curriculum shapes cultural continuity. In Tehran—a metropolis where 20% of Iran's students attend institutions representing diverse ethnic groups—I see an urgent need for inclusive curricula that reflect the city's multicultural fabric while upholding national educational standards. My proposed framework prioritizes three pillars: contextual relevance (ensuring content resonates with Tehran youth), cognitive rigor (aligning with Iran's high academic expectations), and ethical grounding (embedding Islamic principles of knowledge-seeking within secular learning objectives).</w:t>
      </w:r>
    </w:p>
    <w:p>
      <w:pPr>
        <w:pStyle w:val="BodyText"/>
      </w:pPr>
      <w:r>
        <w:t xml:space="preserve">I have studied Iran's National Curriculum Framework 2030 extensively, particularly its focus on "holistic education" that nurtures both intellectual and spiritual growth. My experience in developing project-based learning modules for STEM subjects at NIER—where I collaborated with Tehran-based educators—demonstrated how culturally contextualized examples (like using Persian mathematicians' contributions to geometry) dramatically increase student engagement. When designing lessons about environmental science, for instance, I incorporated case studies of the Alborz Mountains ecosystem rather than generic Western examples. This approach didn't just improve comprehension; it fostered pride in local knowledge systems—a critical factor in Tehran's educational environment where cultural identity is paramount.</w:t>
      </w:r>
    </w:p>
    <w:p>
      <w:pPr>
        <w:pStyle w:val="BodyText"/>
      </w:pPr>
      <w:r>
        <w:t xml:space="preserve">My methodology for curriculum development centers on collaborative co-creation with Iranian educators, a principle I've demonstrated through workshops conducted at Tehran University of Education. I believe the most effective curricula emerge from dialogue—not top-down directives—with classroom teachers who understand their students' needs. For my proposed role in Iran Tehran, I plan to establish a Curriculum Innovation Hub where educators can participate in iterative design sessions addressing specific challenges like digital literacy gaps or gender-inclusive science education. This model aligns perfectly with Iran's growing emphasis on teacher autonomy within the national education reform agenda.</w:t>
      </w:r>
    </w:p>
    <w:p>
      <w:pPr>
        <w:pStyle w:val="BodyText"/>
      </w:pPr>
      <w:r>
        <w:t xml:space="preserve">The significance of this position extends beyond textbook creation—it is about shaping future generations' relationship with knowledge in a rapidly evolving world. In Tehran, where technological adoption is accelerating alongside cultural preservation efforts, curriculum developers must navigate complex intersections of tradition and innovation. My proposed "Cultural Knowledge Mapping" technique will catalog local wisdom (from Qom's seminaries to Tehran's industrial zones) to create learning pathways that honor Iran's intellectual heritage while preparing students for 21st-century challenges. This isn't merely professional work; it is a service rooted in the Iranian educational ethos of "ilm" (knowledge) as both personal and communal pursuit.</w:t>
      </w:r>
    </w:p>
    <w:p>
      <w:pPr>
        <w:pStyle w:val="BodyText"/>
      </w:pPr>
      <w:r>
        <w:t xml:space="preserve">I am particularly drawn to this opportunity because Iran Tehran represents the epicenter of educational innovation within the country—where policymakers, academics, and communities converge to define learning pathways. My commitment to this role is not a temporary career move but a lifelong vocation grounded in respect for Iranian education's historical depth and its future potential. Having witnessed how curriculum choices impact students from Tehran's schools in every corner of the city—from affluent neighborhoods like Darvazeh Kadkani to underserved areas such as Shahr-e-Rey—I understand that equitable access to well-designed learning materials is not a luxury, but a fundamental right.</w:t>
      </w:r>
    </w:p>
    <w:p>
      <w:pPr>
        <w:pStyle w:val="BodyText"/>
      </w:pPr>
      <w:r>
        <w:t xml:space="preserve">As I complete this Statement of Purpose, I reaffirm my dedication to serving Iran's educational mission in Tehran with humility and expertise. My vision for curriculum development transcends syllabi creation; it involves nurturing critical thinking within Iran's cultural framework while fostering global competencies. With my academic rigor, field-tested methodologies, and deep respect for Iranian educational values, I am confident I can contribute meaningfully to the next generation of learners in Tehran—a city that has always been where knowledge and culture illuminate each other.</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in Iran Tehran</dc:title>
  <dc:creator/>
  <dc:language>en</dc:language>
  <cp:keywords/>
  <dcterms:created xsi:type="dcterms:W3CDTF">2026-07-14T01:45:18Z</dcterms:created>
  <dcterms:modified xsi:type="dcterms:W3CDTF">2026-07-14T01:45:18Z</dcterms:modified>
</cp:coreProperties>
</file>

<file path=docProps/custom.xml><?xml version="1.0" encoding="utf-8"?>
<Properties xmlns="http://schemas.openxmlformats.org/officeDocument/2006/custom-properties" xmlns:vt="http://schemas.openxmlformats.org/officeDocument/2006/docPropsVTypes"/>
</file>