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a42aa47180cfd42203b1ccd5f6e5a2c9b45eb7"/>
    <w:p>
      <w:pPr>
        <w:pStyle w:val="Heading1"/>
      </w:pPr>
      <w:r>
        <w:t xml:space="preserve">Statement of Purpose: Pursuing a Career as a Curriculum Developer in Ivory Coast Abidjan</w:t>
      </w:r>
    </w:p>
    <w:p>
      <w:pPr>
        <w:pStyle w:val="FirstParagraph"/>
      </w:pPr>
      <w:r>
        <w:rPr>
          <w:bCs/>
          <w:b/>
        </w:rPr>
        <w:t xml:space="preserve">Introduction: A Vision Rooted in Educational Transformation</w:t>
      </w:r>
    </w:p>
    <w:p>
      <w:pPr>
        <w:pStyle w:val="BodyText"/>
      </w:pPr>
      <w:r>
        <w:t xml:space="preserve">As I prepare to submit this Statement of Purpose, I stand at a pivotal moment in my educational career, deeply committed to contributing to the transformative potential of education in Ivory Coast. My aspiration is not merely to become a Curriculum Developer but to serve as an architect of inclusive, culturally responsive learning pathways that resonate with Abidjan’s vibrant communities and Ivory Coast’s national development ambitions. Having studied comparative education and curriculum design in international contexts, I recognize that effective pedagogy must intertwine global best practices with local realities—a principle I am eager to apply within the dynamic educational landscape of Abidjan, where the convergence of traditional knowledge and modern aspirations creates both challenges and unparalleled opportunities for innovation.</w:t>
      </w:r>
    </w:p>
    <w:p>
      <w:pPr>
        <w:pStyle w:val="BodyText"/>
      </w:pPr>
      <w:r>
        <w:rPr>
          <w:bCs/>
          <w:b/>
        </w:rPr>
        <w:t xml:space="preserve">Academic Foundation: Bridging Theory and Cultural Context</w:t>
      </w:r>
    </w:p>
    <w:p>
      <w:pPr>
        <w:pStyle w:val="BodyText"/>
      </w:pPr>
      <w:r>
        <w:t xml:space="preserve">My academic journey has equipped me with a robust methodology for curriculum development grounded in equity and relevance. I hold a Master’s degree in Educational Leadership from the University of Geneva, where my thesis examined "Decolonizing Pedagogy in Francophone Africa," analyzing how curriculum frameworks could honor indigenous epistemologies while integrating 21st-century skills. This research culminated in a collaborative project with an NGO in Burkina Faso, where I co-designed a community-centered language and civic education module for rural schools—a model I now seek to adapt for Ivory Coast’s diverse linguistic mosaic (including Baoulé, Dioula, and Bété languages alongside French). My coursework in African studies at the University of Ouagadougou further immersed me in West African educational philosophies, reinforcing my belief that curriculum must be a living dialogue between learners and their cultural environments. This foundation ensures that as a Curriculum Developer for Ivory Coast Abidjan, I will not impose external templates but rather cultivate frameworks deeply rooted in local identity.</w:t>
      </w:r>
    </w:p>
    <w:p>
      <w:pPr>
        <w:pStyle w:val="BodyText"/>
      </w:pPr>
      <w:r>
        <w:rPr>
          <w:bCs/>
          <w:b/>
        </w:rPr>
        <w:t xml:space="preserve">Professional Experience: Practical Application in Contextualized Learning</w:t>
      </w:r>
    </w:p>
    <w:p>
      <w:pPr>
        <w:pStyle w:val="BodyText"/>
      </w:pPr>
      <w:r>
        <w:t xml:space="preserve">In my previous role as a Senior Curriculum Specialist with UNICEF’s Education Division across West Africa, I directed the development of digital literacy curricula for 150 schools in Côte d’Ivoire. This experience crystallized my understanding of Abidjan’s unique position: as the economic engine of Ivory Coast, it attracts students from all 10 regions, each with distinct educational needs. I spearheaded a pilot program integrating Ivorian history and entrepreneurship into STEM modules—a response to Abidjan’s growing tech sector—and observed how students’ engagement surged when learning reflected their realities. For instance, we replaced generic case studies with examples of Abidjan-based innovators like the founders of "Bamboo Tech" (a local software startup), making abstract concepts tangible. This work taught me that effective curriculum development in Ivory Coast Abidjan requires not just academic rigor but also responsiveness to urban-rural disparities and the urgent need for vocational alignment with national strategies like *Vision 2030*.</w:t>
      </w:r>
    </w:p>
    <w:p>
      <w:pPr>
        <w:pStyle w:val="BodyText"/>
      </w:pPr>
      <w:r>
        <w:rPr>
          <w:bCs/>
          <w:b/>
        </w:rPr>
        <w:t xml:space="preserve">Ivory Coast’s Educational Imperative: Why Now is the Moment</w:t>
      </w:r>
    </w:p>
    <w:p>
      <w:pPr>
        <w:pStyle w:val="BodyText"/>
      </w:pPr>
      <w:r>
        <w:t xml:space="preserve">Côte d’Ivoire stands at a critical juncture. With enrollment rates rising above 90% in primary education, the system now faces the urgent task of quality enhancement—especially as Abidjan’s population swells with youth entering secondary and tertiary education. The government’s recent *National Education Reform Plan* prioritizes curriculum modernization to foster critical thinking over rote memorization, a vision I am poised to advance. However, significant gaps persist: rural schools lack resources while urban centers grapple with overcrowded classrooms and misaligned vocational training. My approach as a Curriculum Developer would directly address these challenges by designing modular curricula that scale across contexts—using Abidjan’s infrastructure for teacher training workshops while creating low-tech adaptations for remote villages. I am particularly motivated by the opportunity to support Ivory Coast’s commitment to gender equity, where initiatives like *Girls’ Education and Leadership Programs* require curriculum that empowers young women through localized role models and relevant skill-building.</w:t>
      </w:r>
    </w:p>
    <w:p>
      <w:pPr>
        <w:pStyle w:val="BodyText"/>
      </w:pPr>
      <w:r>
        <w:rPr>
          <w:bCs/>
          <w:b/>
        </w:rPr>
        <w:t xml:space="preserve">Abidjan: The Convergence Point for Educational Innovation</w:t>
      </w:r>
    </w:p>
    <w:p>
      <w:pPr>
        <w:pStyle w:val="BodyText"/>
      </w:pPr>
      <w:r>
        <w:t xml:space="preserve">I choose Abidjan not just as a city but as the epicenter of this mission. As Africa’s leading financial hub, Abidjan boasts world-class universities (like the Université Félix Houphouët-Boigny), multilingual communities, and partnerships with organizations such as UNESCO and ADEA (Association for the Development of Education in Africa). This ecosystem offers an unparalleled testing ground for curriculum innovation. For example, collaborating with Abidjan-based NGOs like *Jeunesse et Développement* would allow me to pilot participatory curriculum co-creation workshops where teachers, parents, and students shape learning materials together—ensuring authenticity. Moreover, Abidjan’s proximity to other Francophone nations enables cross-border knowledge exchange; a successful model here could inform similar work across the ECOWAS region. The city’s energy—the blend of traditional market life and digital startups—fuels my conviction that curriculum must mirror this dynamism to prepare students for both local and global futures.</w:t>
      </w:r>
    </w:p>
    <w:p>
      <w:pPr>
        <w:pStyle w:val="BodyText"/>
      </w:pPr>
      <w:r>
        <w:rPr>
          <w:bCs/>
          <w:b/>
        </w:rPr>
        <w:t xml:space="preserve">Future Commitment: Building Sustainable Educational Ecosystems</w:t>
      </w:r>
    </w:p>
    <w:p>
      <w:pPr>
        <w:pStyle w:val="BodyText"/>
      </w:pPr>
      <w:r>
        <w:t xml:space="preserve">Beyond developing curricula, I envision myself as a catalyst for systemic change. My three-year plan includes: (1) Establishing an Abidjan-based "Curriculum Innovation Lab" to train teachers in adaptive pedagogy; (2) Partnering with Ivorian publishers to produce culturally resonant textbooks; and (3) Advocating for policy integration of life skills curricula into national standards. Crucially, I will measure success not by textbook adoption rates alone but by student outcomes: increased critical thinking scores, higher vocational enrollment among girls, and teacher confidence in delivering contextualized lessons. This holistic approach aligns with Ivory Coast’s *National Strategy for Education 2021-2030*, which emphasizes "education as a driver of sustainable development." I am eager to contribute to this vision by ensuring that every student in Abidjan—whether in a state school near Cocody or an informal settlement like Bingerville—receives an education that honors their heritage while equipping them for tomorrow’s challenges.</w:t>
      </w:r>
    </w:p>
    <w:p>
      <w:pPr>
        <w:pStyle w:val="BodyText"/>
      </w:pPr>
      <w:r>
        <w:rPr>
          <w:bCs/>
          <w:b/>
        </w:rPr>
        <w:t xml:space="preserve">Conclusion: A Promise to Ivory Coast’s Future</w:t>
      </w:r>
    </w:p>
    <w:p>
      <w:pPr>
        <w:pStyle w:val="BodyText"/>
      </w:pPr>
      <w:r>
        <w:t xml:space="preserve">In closing, this Statement of Purpose embodies my unwavering commitment to the transformative power of curriculum. As a Curriculum Developer in Ivory Coast Abidjan, I will channel my expertise into creating learning experiences where every child sees themselves reflected in their education and empowered to shape their nation’s destiny. Côte d’Ivoire’s youth are not merely the future—they are the present architects of an Africa that is both rooted and globally engaged. It is with profound respect for this potential, and deep admiration for Abidjan’s spirit as a city of possibility, that I seek to contribute my skills to your educational mission. I am ready to learn from Ivory Coast’s wisdom, collaborate with its educators, and co-build a curriculum legacy worthy of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Ivory Coast Abidjan</dc:title>
  <dc:creator/>
  <dc:language>en</dc:language>
  <cp:keywords/>
  <dcterms:created xsi:type="dcterms:W3CDTF">2026-07-18T17:24:32Z</dcterms:created>
  <dcterms:modified xsi:type="dcterms:W3CDTF">2026-07-18T17:24:32Z</dcterms:modified>
</cp:coreProperties>
</file>

<file path=docProps/custom.xml><?xml version="1.0" encoding="utf-8"?>
<Properties xmlns="http://schemas.openxmlformats.org/officeDocument/2006/custom-properties" xmlns:vt="http://schemas.openxmlformats.org/officeDocument/2006/docPropsVTypes"/>
</file>