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Japan</w:t>
      </w:r>
      <w:r>
        <w:t xml:space="preserve"> </w:t>
      </w:r>
      <w:r>
        <w:t xml:space="preserve">Kyoto</w:t>
      </w:r>
    </w:p>
    <w:bookmarkStart w:id="26" w:name="X592f59d81999951ce2acbfca95eb6246839d4cb"/>
    <w:p>
      <w:pPr>
        <w:pStyle w:val="Heading1"/>
      </w:pPr>
      <w:r>
        <w:t xml:space="preserve">Statement of Purpose: Curriculum Developer Position in Japan Kyoto</w:t>
      </w:r>
    </w:p>
    <w:p>
      <w:pPr>
        <w:pStyle w:val="FirstParagraph"/>
      </w:pPr>
      <w:r>
        <w:t xml:space="preserve">As a dedicated education professional with over eight years of experience designing transformative learning experiences across diverse cultural contexts, I am writing this Statement of Purpose to express my profound enthusiasm for the Curriculum Developer position within Kyoto's esteemed educational landscape. My academic background in Comparative Education (M.Ed., University of Tokyo), coupled with hands-on experience developing K-12 curricula for international schools in Asia, has prepared me to contribute meaningfully to Japan's evolving educational ecosystem—particularly within the culturally rich and historically significant setting of Kyoto. This Statement of Purpose outlines my professional journey, philosophical alignment with Japanese pedagogical values, and unwavering commitment to advancing curriculum development in Japan Kyoto.</w:t>
      </w:r>
    </w:p>
    <w:bookmarkStart w:id="20" w:name="X2a854d11fdd3f82a8c189728d89d2b6e7c47105"/>
    <w:p>
      <w:pPr>
        <w:pStyle w:val="Heading2"/>
      </w:pPr>
      <w:r>
        <w:t xml:space="preserve">Philosophical Alignment with Japanese Educational Values</w:t>
      </w:r>
    </w:p>
    <w:p>
      <w:pPr>
        <w:pStyle w:val="FirstParagraph"/>
      </w:pPr>
      <w:r>
        <w:t xml:space="preserve">My approach to curriculum development is deeply informed by the principles embedded in Japan's Ministry of Education's "Gakushū Shidō Yōryō" (Guidelines for School Education), which emphasizes holistic development, respect for tradition, and student-centered learning. Having studied Japanese pedagogy during my master's program at Kyoto University, I developed a profound appreciation for the *wa* (harmony) concept that underpins Japanese classrooms—a philosophy I have integrated into every curriculum framework I've designed. In my previous role as Senior Curriculum Specialist at Singapore International School, I adapted Japan's *kyōiku* (education) model to create interdisciplinary units where students explored local environmental conservation through the lens of Kyoto's ancient *sakura*-focused cultural practices. This project, which connected ecological science with traditional Japanese concepts like *mottainai* (reverence for resources), was praised by educators for bridging historical wisdom with contemporary sustainability challenges—precisely the synthesis I aim to advance in Japan Kyoto.</w:t>
      </w:r>
    </w:p>
    <w:bookmarkEnd w:id="20"/>
    <w:bookmarkStart w:id="21" w:name="X51887b50352c2b26029230cafea6797c3a955f1"/>
    <w:p>
      <w:pPr>
        <w:pStyle w:val="Heading2"/>
      </w:pPr>
      <w:r>
        <w:t xml:space="preserve">Proven Expertise in Cross-Cultural Curriculum Development</w:t>
      </w:r>
    </w:p>
    <w:p>
      <w:pPr>
        <w:pStyle w:val="FirstParagraph"/>
      </w:pPr>
      <w:r>
        <w:t xml:space="preserve">My professional trajectory has centered on creating culturally responsive curricula that honor local context while fostering global competence. For the past five years at GlobalEd Innovations, I designed and implemented 15+ curriculum frameworks for schools in Southeast Asia, including a groundbreaking project in Osaka that integrated *wabi-sabi* aesthetics into visual arts education. This initiative—where students created minimalist ceramic pieces using traditional techniques—received the Asian Education Excellence Award. Crucially, my work consistently prioritizes *kata* (structured processes) and *shūdan* (group harmony), core Japanese educational tenets that I've woven into learning pathways through collaborative projects like Kyoto's "Historical Trails" curriculum. This digital module guides students through virtual exploration of Fushimi Inari Shrine and Kiyomizu-dera, analyzing architectural evolution while developing historical empathy—showcasing how technology can deepen cultural connection without diluting authenticity.</w:t>
      </w:r>
    </w:p>
    <w:bookmarkEnd w:id="21"/>
    <w:bookmarkStart w:id="22" w:name="Xd27e65f481139cb76b45133ee2173ee5414158f"/>
    <w:p>
      <w:pPr>
        <w:pStyle w:val="Heading2"/>
      </w:pPr>
      <w:r>
        <w:t xml:space="preserve">Commitment to Japan Kyoto's Educational Mission</w:t>
      </w:r>
    </w:p>
    <w:p>
      <w:pPr>
        <w:pStyle w:val="FirstParagraph"/>
      </w:pPr>
      <w:r>
        <w:t xml:space="preserve">What compels me most about this opportunity is Kyoto's unique position as both a living museum of Japanese heritage and an innovation hub. I have visited the city 12 times for educational conferences, including delivering a keynote at the 2023 Kyoto International Symposium on Education, where I presented "Revitalizing Traditional Arts in Modern Classrooms: A Kyoto Case Study." During these visits, I collaborated with teachers from Nishiki Gakuen and Kiyomizu-Gojō Elementary School to pilot a prototype for teaching *kintsugi* (golden repair) as a metaphor for resilience in social-emotional learning—directly addressing Japan's 2021 Ministry directive to prioritize mental well-being in curricula. This experience revealed Kyoto's exceptional willingness to merge ancient wisdom with pedagogical innovation, a balance I am prepared to champion as your Curriculum Developer.</w:t>
      </w:r>
    </w:p>
    <w:bookmarkEnd w:id="22"/>
    <w:bookmarkStart w:id="23" w:name="Xd2d5f3e9c98fede490aa5befcd66f72b7950c15"/>
    <w:p>
      <w:pPr>
        <w:pStyle w:val="Heading2"/>
      </w:pPr>
      <w:r>
        <w:t xml:space="preserve">Future Vision for Curriculum Development in Japan Kyoto</w:t>
      </w:r>
    </w:p>
    <w:p>
      <w:pPr>
        <w:pStyle w:val="FirstParagraph"/>
      </w:pPr>
      <w:r>
        <w:t xml:space="preserve">My strategic vision aligns precisely with Japan's *Gakushū* 2030 initiative and Kyoto's local education plan, "Kyōto no Shūkai" (Kyoto Community). I propose developing a three-pillar curriculum framework for your institution:</w:t>
      </w:r>
    </w:p>
    <w:p>
      <w:pPr>
        <w:numPr>
          <w:ilvl w:val="0"/>
          <w:numId w:val="1001"/>
        </w:numPr>
        <w:pStyle w:val="Compact"/>
      </w:pPr>
      <w:r>
        <w:rPr>
          <w:bCs/>
          <w:b/>
        </w:rPr>
        <w:t xml:space="preserve">Intergenerational Knowledge Transfer:</w:t>
      </w:r>
      <w:r>
        <w:t xml:space="preserve"> </w:t>
      </w:r>
      <w:r>
        <w:t xml:space="preserve">Partnering with Kyoto's *terakoya* (traditional schools) elders to document oral histories, creating student-led podcasts that preserve local dialects and crafts like *mingei* pottery.</w:t>
      </w:r>
    </w:p>
    <w:p>
      <w:pPr>
        <w:numPr>
          <w:ilvl w:val="0"/>
          <w:numId w:val="1001"/>
        </w:numPr>
        <w:pStyle w:val="Compact"/>
      </w:pPr>
      <w:r>
        <w:rPr>
          <w:bCs/>
          <w:b/>
        </w:rPr>
        <w:t xml:space="preserve">Cultural Sustainability Modules:</w:t>
      </w:r>
      <w:r>
        <w:t xml:space="preserve"> </w:t>
      </w:r>
      <w:r>
        <w:t xml:space="preserve">Integrating Kyoto's UNESCO-listed "Historic Monuments of Ancient Kyoto" into science and geography curricula through data-driven projects (e.g., measuring air quality changes near Nijo Castle over 50 years).</w:t>
      </w:r>
    </w:p>
    <w:p>
      <w:pPr>
        <w:numPr>
          <w:ilvl w:val="0"/>
          <w:numId w:val="1001"/>
        </w:numPr>
        <w:pStyle w:val="Compact"/>
      </w:pPr>
      <w:r>
        <w:rPr>
          <w:bCs/>
          <w:b/>
        </w:rPr>
        <w:t xml:space="preserve">Global-Local Fusion Pathways:</w:t>
      </w:r>
      <w:r>
        <w:t xml:space="preserve"> </w:t>
      </w:r>
      <w:r>
        <w:t xml:space="preserve">Designing exchange programs where students co-create digital exhibits on "Kyoto in the World" with schools in Kyoto's sister cities (e.g., Edinburgh, San Diego), fostering cross-cultural dialogue through traditional *kintsugi* art techniques.</w:t>
      </w:r>
    </w:p>
    <w:p>
      <w:pPr>
        <w:pStyle w:val="FirstParagraph"/>
      </w:pPr>
      <w:r>
        <w:t xml:space="preserve">This framework directly addresses Japan Kyoto's dual mission: preserving cultural identity while equipping students for global citizenship—a balance I've demonstrated by leading similar projects in Bangkok and Seoul that increased student engagement by 67% according to OECD learning outcome metrics.</w:t>
      </w:r>
    </w:p>
    <w:bookmarkEnd w:id="23"/>
    <w:bookmarkStart w:id="24" w:name="Xb0e1839a647e49c18a9c9a47ced8b7b9c004561"/>
    <w:p>
      <w:pPr>
        <w:pStyle w:val="Heading2"/>
      </w:pPr>
      <w:r>
        <w:t xml:space="preserve">Why My Unique Profile Resonates with Kyoto's Educational Philosophy</w:t>
      </w:r>
    </w:p>
    <w:p>
      <w:pPr>
        <w:pStyle w:val="FirstParagraph"/>
      </w:pPr>
      <w:r>
        <w:t xml:space="preserve">What distinguishes my candidacy is not merely professional experience but deep cultural immersion. I have completed a year-long *kodomo no tame ni* (for children) training program at the Kyoto Teachers' Association, where I learned *sensu* (observation techniques) and *nagori* (thoughtful reflection)—methods that inform my curriculum design process. My Japanese language proficiency is advanced (JLPT N2), enabling me to collaborate authentically with educators. Most significantly, I have adopted Kyoto's "one step at a time" (*ichigo ichie*) mindset in all my work: when developing the Singapore International School's *shogun* history module, I spent months observing classrooms before drafting content to ensure it resonated with Japanese teaching rhythms and student learning paces—a practice rooted in Kyoto's *ma* (negative space) philosophy of thoughtful pacing.</w:t>
      </w:r>
    </w:p>
    <w:bookmarkEnd w:id="24"/>
    <w:bookmarkStart w:id="25" w:name="Xaefa9b8a6dfeb3527c19ea96516f8152bb2a5a8"/>
    <w:p>
      <w:pPr>
        <w:pStyle w:val="Heading2"/>
      </w:pPr>
      <w:r>
        <w:t xml:space="preserve">Conclusion: A Lifelong Commitment to Japan Kyoto's Educational Future</w:t>
      </w:r>
    </w:p>
    <w:p>
      <w:pPr>
        <w:pStyle w:val="FirstParagraph"/>
      </w:pPr>
      <w:r>
        <w:t xml:space="preserve">This Statement of Purpose represents more than an application—it embodies my lifelong commitment to educational excellence within Japan Kyoto. I have dedicated myself to understanding the *spirit* of Japanese education beyond textbooks, learning from teachers in Gion's traditional *ryokan* schools and participating in Kyoto's annual "Teachers' Moon Viewing" festival that celebrates pedagogical harmony. As a Curriculum Developer for your institution, I will not merely create curriculum—I will help cultivate learning environments where the wisdom of Kyoto’s past actively shapes tomorrow’s classrooms. My goal is to ensure every student feels the profound connection between *kyōto* (the present moment) and *kyōiku* (education), understanding that true learning blossoms when we honor our roots while reaching for new horizons. I am ready to bring this vision, my expertise in culturally grounded curriculum development, and my deep reverence for Japan Kyoto to your esteemed institution.</w:t>
      </w:r>
    </w:p>
    <w:p>
      <w:pPr>
        <w:pStyle w:val="BodyText"/>
      </w:pPr>
      <w:r>
        <w:t xml:space="preserve">Thank you for considering my application. I eagerly anticipate the possibility of contributing to Kyoto's educational legacy as a dedicated Curriculum Developer who embodies the spirit of *gaman* (perseverance) and *kaizen* (continuous improvement) in every learning experience we create together.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Japan Kyoto</dc:title>
  <dc:creator/>
  <dc:language>en</dc:language>
  <cp:keywords/>
  <dcterms:created xsi:type="dcterms:W3CDTF">2026-07-22T06:22:41Z</dcterms:created>
  <dcterms:modified xsi:type="dcterms:W3CDTF">2026-07-22T06:22:41Z</dcterms:modified>
</cp:coreProperties>
</file>

<file path=docProps/custom.xml><?xml version="1.0" encoding="utf-8"?>
<Properties xmlns="http://schemas.openxmlformats.org/officeDocument/2006/custom-properties" xmlns:vt="http://schemas.openxmlformats.org/officeDocument/2006/docPropsVTypes"/>
</file>