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5bd52f2888d639f858ab941a1cab3fddf7b1ec7"/>
    <w:p>
      <w:pPr>
        <w:pStyle w:val="Heading1"/>
      </w:pPr>
      <w:r>
        <w:t xml:space="preserve">Statement of Purpose: Aspiring Curriculum Developer for Japan Tokyo</w:t>
      </w:r>
    </w:p>
    <w:p>
      <w:pPr>
        <w:pStyle w:val="FirstParagraph"/>
      </w:pPr>
      <w:r>
        <w:t xml:space="preserve">As I meticulously craft this Statement of Purpose, I find myself reflecting on a journey that has led me to pursue a transformative opportunity as a Curriculum Developer in the dynamic educational landscape of Japan Tokyo. This document represents not merely an application, but a profound commitment to contributing to one of the world's most respected education systems. My passion for designing pedagogically rigorous, culturally responsive learning frameworks converges with my deep admiration for Japan's educational philosophy—a harmony that has cemented my resolve to dedicate my career in Tokyo.</w:t>
      </w:r>
    </w:p>
    <w:p>
      <w:pPr>
        <w:pStyle w:val="BodyText"/>
      </w:pPr>
      <w:r>
        <w:t xml:space="preserve">My academic foundation in Educational Leadership and Second Language Acquisition (M.Ed., University of California, Berkeley) provided me with both theoretical rigor and practical insight. During my graduate studies, I developed a specialized focus on cross-cultural curriculum design through an intensive fieldwork placement at a bilingual school in Osaka. This experience revealed Japan's unique educational ethos: where the concept of "shūshoku" (specialization) extends beyond vocational training to encompass holistic student development. I observed how Japanese educators seamlessly integrate moral education ("kenkyo") with academic content—a principle I now seek to honor in my professional practice. My thesis, "Bridging Cultural Pedagogies: A Framework for International Curricula in East Asia," directly addresses the need for curriculum models that respect local values while fostering global competencies—a critical requirement for any Curriculum Developer operating within Japan Tokyo's vibrant international schools and educational institutions.</w:t>
      </w:r>
    </w:p>
    <w:p>
      <w:pPr>
        <w:pStyle w:val="BodyText"/>
      </w:pPr>
      <w:r>
        <w:t xml:space="preserve">Professionally, I served as a Senior Curriculum Designer at Global Learning Innovators (GLI) in Singapore, where I led the development of the "Asia-Pacific Futures" framework adopted by 15 schools across Southeast Asia. This role demanded constant adaptation to regional learning contexts—precisely the skill set essential for success in Japan Tokyo. I designed modules integrating Japanese history with sustainable development goals, collaborating closely with native-speaking educators to ensure cultural authenticity. For instance, our "Tokyo as a Living Classroom" project transformed urban exploration into interdisciplinary learning, teaching students about Edo-period urban planning while developing critical thinking through modern infrastructure case studies. This initiative received the ASEAN Educational Innovation Award in 2022, demonstrating my ability to create curriculum that resonates with both local context and global standards—a capability I am eager to deploy in Tokyo.</w:t>
      </w:r>
    </w:p>
    <w:p>
      <w:pPr>
        <w:pStyle w:val="BodyText"/>
      </w:pPr>
      <w:r>
        <w:t xml:space="preserve">My motivation for choosing Japan Tokyo transcends professional opportunity; it stems from a profound cultural immersion that began during my year-long study-abroad program at Waseda University. Living in Shinjuku, I witnessed firsthand how Japanese educators prioritize "gakunen" (the learning environment) as much as content—through meticulously arranged classroom spaces and teacher-student rituals that build trust. I volunteered at a local community education center ("kodomo no sato"), designing after-school programs that blended traditional tea ceremony practices with modern computational thinking. This experience crystallized my understanding: effective curriculum design in Japan must honor "wa" (harmony) between heritage and innovation. Tokyo, as the nation's educational epicenter housing institutions like the Ministry of Education's National Institute for Educational Policy Research and cutting-edge international schools, offers an unparalleled ecosystem to implement this philosophy.</w:t>
      </w:r>
    </w:p>
    <w:p>
      <w:pPr>
        <w:pStyle w:val="BodyText"/>
      </w:pPr>
      <w:r>
        <w:t xml:space="preserve">As a Curriculum Developer for Japan Tokyo, I envision creating resources that address two critical needs: First, supporting Japan's national "Gakushū Shidō" (Education Guidance) reforms that emphasize "thinking skills" beyond rote memorization. My proposed "Critical Thinking in Context" series would embed problem-based learning within Japanese societal frameworks—such as using local disaster preparedness scenarios to teach statistics and ethics. Second, addressing the growing demand for high-quality international curricula; Tokyo hosts over 30 international schools serving expatriate communities, yet few offer programs that bridge Japanese and Western pedagogical approaches. My experience developing IB-aligned curriculum with explicit cultural navigation guides—such as contextualizing "Theory of Knowledge" through Zen philosophy discussions—positions me to solve this gap.</w:t>
      </w:r>
    </w:p>
    <w:p>
      <w:pPr>
        <w:pStyle w:val="BodyText"/>
      </w:pPr>
      <w:r>
        <w:t xml:space="preserve">My professional approach is grounded in three principles essential for success as a Curriculum Developer in Japan Tokyo: 1) Deep respect for the local context, demonstrated by my ongoing study of Japanese education policy documents (including recent "Gakushū Kihon" revisions); 2) Collaborative methodology, evidenced by my co-creation model with teachers that has increased curriculum adoption rates by 75% at GLI; and 3) Continuous innovation through data-driven iteration, using learning analytics platforms I've implemented to refine materials in real-time. I have proactively connected with Tokyo-based education stakeholders—including the Japan Association for Language Teaching (JALT) and the Tokyo Metropolitan Board of Education—through virtual forums to understand current challenges like AI integration in classrooms and teacher training gaps.</w:t>
      </w:r>
    </w:p>
    <w:p>
      <w:pPr>
        <w:pStyle w:val="BodyText"/>
      </w:pPr>
      <w:r>
        <w:t xml:space="preserve">Looking ahead, my long-term vision aligns perfectly with Japan's educational trajectory. I aim to establish a curriculum development hub in Tokyo focused on "Japan-International Synergy," creating resources that enable Japanese students to engage authentically with global issues while preserving cultural identity. This initiative would partner with universities like the University of Tokyo and institutions such as the JET Programme to train educators in culturally adaptive teaching. My short-term goal is immediately contributing to your institution's mission through a comprehensive curriculum audit of your current offerings, identifying opportunities for embedding "Shūshoku" principles into STEM and humanities modules—particularly valuable given Tokyo's ambitious vision for "New Deal 2030" educational reforms.</w:t>
      </w:r>
    </w:p>
    <w:p>
      <w:pPr>
        <w:pStyle w:val="BodyText"/>
      </w:pPr>
      <w:r>
        <w:t xml:space="preserve">Throughout my career, I have embraced the Japanese concept of "kaizen" (continuous improvement) in every project. This Statement of Purpose represents my most intentional step toward contributing to Japan's educational excellence. I am not merely seeking a position as a Curriculum Developer; I am committed to becoming an integral part of Tokyo's educational community—a collaborator who understands that exceptional curriculum design is never about imposing frameworks, but about co-creating with the cultural soul of Japan. The opportunity to learn from and contribute to the world-class education ecosystem in Tokyo represents not just my career aspiration, but a personal calling I have prepared for over a decade. I am ready to bring my expertise in culturally grounded curriculum development to your institution and help shape the future of learning in this extraordinary city.</w:t>
      </w:r>
    </w:p>
    <w:p>
      <w:pPr>
        <w:pStyle w:val="BodyText"/>
      </w:pPr>
      <w:r>
        <w:t xml:space="preserve">Thank you for considering this Statement of Purpose. I eagerly anticipate the possibility of discussing how my vision aligns with your institution's mission as we collectively advance education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2026-07-19T22:51:12Z</dcterms:created>
  <dcterms:modified xsi:type="dcterms:W3CDTF">2026-07-19T22:51:12Z</dcterms:modified>
</cp:coreProperties>
</file>

<file path=docProps/custom.xml><?xml version="1.0" encoding="utf-8"?>
<Properties xmlns="http://schemas.openxmlformats.org/officeDocument/2006/custom-properties" xmlns:vt="http://schemas.openxmlformats.org/officeDocument/2006/docPropsVTypes"/>
</file>