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165cac8c4dce7ab671b7c92acd05c9954a9bcad"/>
    <w:p>
      <w:pPr>
        <w:pStyle w:val="Heading1"/>
      </w:pPr>
      <w:r>
        <w:t xml:space="preserve">Statement of Purpose: Advancing Educational Excellence as a Curriculum Developer in Morocco Casablanca</w:t>
      </w:r>
    </w:p>
    <w:p>
      <w:pPr>
        <w:pStyle w:val="FirstParagraph"/>
      </w:pPr>
      <w:r>
        <w:t xml:space="preserve">The educational landscape of Morocco stands at a pivotal moment, with the nation's ambitious "2030 Vision" prioritizing human capital development through transformative pedagogical innovation. As I prepare to contribute meaningfully to this mission, my Statement of Purpose is unequivocally centered on becoming a dynamic Curriculum Developer within the vibrant and rapidly evolving educational ecosystem of Morocco Casablanca. This city, as the economic and cultural heart of Morocco, presents an unparalleled opportunity to design curricula that bridge global best practices with local cultural context, directly addressing the urgent needs of Moroccan learners from urban centers to surrounding communities.</w:t>
      </w:r>
    </w:p>
    <w:p>
      <w:pPr>
        <w:pStyle w:val="BodyText"/>
      </w:pPr>
      <w:r>
        <w:t xml:space="preserve">My academic foundation in Educational Psychology and Curriculum Design from the University of Montreal, coupled with three years of intensive curriculum development work across Morocco's private and NGO educational sectors, has solidified my commitment to this vocation. During my tenure with "Médias et Éducation," I co-designed bilingual (Arabic-French) literacy modules for primary schools in Rabat and Marrakech, focusing on culturally resonant storytelling to enhance engagement. However, it was my recent assignment developing digital literacy frameworks for Casablanca's youth centers—where I collaborated with local teachers from the Ain Chock district—that crystallized my purpose. Witnessing firsthand how fragmented curricula hindered students' transition into Morocco's growing tech sector made it clear: effective curriculum design is not merely an academic exercise; it is the critical engine driving Morocco's socio-economic progress.</w:t>
      </w:r>
    </w:p>
    <w:p>
      <w:pPr>
        <w:pStyle w:val="BodyText"/>
      </w:pPr>
      <w:r>
        <w:t xml:space="preserve">My Statement of Purpose transcends generic educational theory. It is deeply rooted in understanding Casablanca’s unique context as Morocco's most populous city, where 40% of the nation's youth reside. Here, educational challenges are multifaceted: a stark urban-rural divide in resources, a pressing need for vocational alignment with Casablanca’s industrial hubs (like the Maârif business district), and an imperative to modernize teaching methodologies while preserving Moroccan cultural identity. As a Curriculum Developer, I do not approach this work as an external consultant but as someone committed to embedding solutions within Morocco's socio-educational fabric. My previous projects in Casablanca—such as adapting UNESCO's digital citizenship framework for local high schools—demonstrated that successful curriculum must balance international standards with authentic Moroccan narratives. For instance, I integrated case studies of Moroccan entrepreneurs like the founders of "OCP Group" into business education modules, making abstract concepts tangible for students navigating their own career paths in Casablanca's dynamic economy.</w:t>
      </w:r>
    </w:p>
    <w:p>
      <w:pPr>
        <w:pStyle w:val="BodyText"/>
      </w:pPr>
      <w:r>
        <w:t xml:space="preserve">What distinguishes my approach as a Curriculum Developer is an unwavering focus on implementation sustainability. In Morocco Casablanca, many curricula fail due to poor teacher training or misalignment with classroom realities. My methodology prioritizes co-creation: I work alongside teachers from institutions like the Lycée Ibn Tumart in Casablanca to ensure materials are culturally accessible and pedagogically practical. During a pilot project for an environmental science module, we incorporated local examples—such as the ecological challenges of the Casablanca coast and initiatives by "Maison de la Nature"—transforming abstract concepts into urgent community concerns. This collaborative process not only improves curriculum relevance but also empowers educators as active agents in Morocco's educational transformation. My proficiency with learning management systems (LMS) like Moodle, coupled with my ability to create low-tech alternatives for resource-constrained schools, ensures inclusivity across Casablanca’s diverse educational settings.</w:t>
      </w:r>
    </w:p>
    <w:p>
      <w:pPr>
        <w:pStyle w:val="BodyText"/>
      </w:pPr>
      <w:r>
        <w:t xml:space="preserve">Moreover, my Statement of Purpose is intrinsically tied to Morocco’s national priorities. The Moroccan Ministry of Education’s "National Strategy for School Modernization" explicitly calls for curricula that foster critical thinking and digital skills—exactly the pillars I have championed in my work. In Casablanca, where unemployment among youth exceeds 20%, my curriculum design directly targets market-relevant competencies. For example, I developed a 12-week vocational module on sustainable tourism for students at the Casablanca International School of Tourism, incorporating field visits to local heritage sites like the Hassan Tower. This project didn’t just teach skills; it connected learning to Morocco’s economic heartbeat. As a Curriculum Developer committed to Morocco Casablanca, I recognize that education must serve as a catalyst for inclusive growth—ensuring that students in working-class neighborhoods of Hay Mohammadi or Sidi Moumen gain pathways into formal sectors alongside their peers in affluent districts.</w:t>
      </w:r>
    </w:p>
    <w:p>
      <w:pPr>
        <w:pStyle w:val="BodyText"/>
      </w:pPr>
      <w:r>
        <w:t xml:space="preserve">I am equally motivated by the potential for educational equity inherent in thoughtful curriculum design. In Morocco Casablanca, girls’ enrollment rates have risen dramatically, yet they often face hidden barriers in STEM fields. My next project aims to develop a gender-inclusive physics curriculum using locally sourced materials (like recycled electronics) and featuring Moroccan female scientists such as Dr. Mouna Hachem, whose work on renewable energy in Casablanca’s suburbs inspires young women daily. This is not theoretical; it’s an actionable step toward fulfilling Morocco’s pledge to "leverage education for gender equality" under the National Gender Equality Strategy.</w:t>
      </w:r>
    </w:p>
    <w:p>
      <w:pPr>
        <w:pStyle w:val="BodyText"/>
      </w:pPr>
      <w:r>
        <w:t xml:space="preserve">Looking ahead, my vision as a Curriculum Developer in Morocco Casablanca extends beyond creating lesson plans. I aim to establish a sustainable model for curriculum innovation that trains local educators as future developers—ensuring the impact endures long after my initial projects conclude. This aligns perfectly with the Moroccan government’s emphasis on capacity-building within its education sector. With fluency in Arabic (Modern Standard and Darija), French, and English, I can effectively bridge communication gaps between policymakers in Rabat and classroom practitioners across Casablanca’s 250+ schools.</w:t>
      </w:r>
    </w:p>
    <w:p>
      <w:pPr>
        <w:pStyle w:val="BodyText"/>
      </w:pPr>
      <w:r>
        <w:t xml:space="preserve">My Statement of Purpose is not merely a document—it is a promise. A promise to dedicate my expertise as a Curriculum Developer to crafting learning experiences that honor Morocco’s heritage while equipping its youth for tomorrow’s opportunities. In Morocco Casablanca, where ambition meets opportunity every day, I am ready to contribute tangible solutions: curricula that resonate with students from the medinas of Anfa to the tech campuses of the Casablanca Technopole, ensuring no learner is left behind in Morocco’s journey toward educational excellence and economic resilience. The future of Moroccan education begins with intentional design—and I am committed to being part of that design in Casablanca,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2026-07-19T01:59:14Z</dcterms:created>
  <dcterms:modified xsi:type="dcterms:W3CDTF">2026-07-19T01:59:14Z</dcterms:modified>
</cp:coreProperties>
</file>

<file path=docProps/custom.xml><?xml version="1.0" encoding="utf-8"?>
<Properties xmlns="http://schemas.openxmlformats.org/officeDocument/2006/custom-properties" xmlns:vt="http://schemas.openxmlformats.org/officeDocument/2006/docPropsVTypes"/>
</file>