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for</w:t>
      </w:r>
      <w:r>
        <w:t xml:space="preserve"> </w:t>
      </w:r>
      <w:r>
        <w:t xml:space="preserve">Myanmar</w:t>
      </w:r>
      <w:r>
        <w:t xml:space="preserve"> </w:t>
      </w:r>
      <w:r>
        <w:t xml:space="preserve">Yangon</w:t>
      </w:r>
    </w:p>
    <w:bookmarkStart w:id="20" w:name="Xaef69ed0eba937b348091bc7a37b0d2c0b920e0"/>
    <w:p>
      <w:pPr>
        <w:pStyle w:val="Heading1"/>
      </w:pPr>
      <w:r>
        <w:t xml:space="preserve">Statement of Purpose: Dedicated Curriculum Development for Educational Transformation in Myanmar Yangon</w:t>
      </w:r>
    </w:p>
    <w:p>
      <w:pPr>
        <w:pStyle w:val="FirstParagraph"/>
      </w:pPr>
      <w:r>
        <w:t xml:space="preserve">My journey toward becoming a transformative Curriculum Developer is deeply intertwined with the evolving educational landscape of Myanmar, particularly within the vibrant and challenging context of Yangon. This Statement of Purpose articulates my commitment to developing culturally resonant, pedagogically robust curricula that empower students across Myanmar's diverse communities. In a nation where education stands as both a beacon of hope and a critical frontier for national renewal following years of socio-political upheaval, I see the role of the Curriculum Developer not merely as an occupational title but as a profound responsibility to shape futures in Myanmar Yangon.</w:t>
      </w:r>
    </w:p>
    <w:p>
      <w:pPr>
        <w:pStyle w:val="BodyText"/>
      </w:pPr>
      <w:r>
        <w:t xml:space="preserve">My academic foundation in Educational Psychology from Yangon University, coupled with my professional immersion in teacher training programs across Southeast Asia, has equipped me with both theoretical rigor and practical insight. During my fieldwork at community learning centers in Kawthaung Township—a region bordering Myanmar's complex ethnic frontiers—I witnessed how rigid, monolithic curricula often alienated students from culturally marginalized backgrounds. This experience crystallized my understanding: effective education must be rooted in local context, language, and lived realities. In Yangon—Myanmar's economic hub and cultural epicenter—where urban-rural disparities persist within a single city limits (with over 60% of Myanmar's population concentrated in Yangon Region), the need for localized curriculum design is more urgent than ever.</w:t>
      </w:r>
    </w:p>
    <w:p>
      <w:pPr>
        <w:pStyle w:val="BodyText"/>
      </w:pPr>
      <w:r>
        <w:t xml:space="preserve">My previous work with the Myanmar Education Initiative (MEI), an NGO operating across Yangon's public and private schools, provided direct exposure to systemic challenges. I collaborated on pilot projects adapting STEM modules for Burmese classrooms, integrating local case studies such as river conservation in the Ayeyarwady Delta and agricultural innovations in Bago Region. Crucially, these adaptations prioritized mother-tongue instruction during foundational learning phases while gradually transitioning to Myanmar Language and English—aligning with the National Education Law's emphasis on multilingual pedagogy. This work revealed a stark truth: curriculum is not static content but a living tool that must respond to Yangon's dynamic urbanization, refugee influxes in informal settlements, and digital divides exacerbated by the pandemic. As a Curriculum Developer, I aim to move beyond "content delivery" toward fostering critical thinking within Myanmar's unique socio-educational ecosystem.</w:t>
      </w:r>
    </w:p>
    <w:p>
      <w:pPr>
        <w:pStyle w:val="BodyText"/>
      </w:pPr>
      <w:r>
        <w:t xml:space="preserve">What compels me specifically toward this role in Myanmar Yangon is the city’s unparalleled potential as a laboratory for inclusive education. Yangon’s schools serve students from every ethnic group—Karen, Shan, Mon, Rakhine—and across economic strata—from affluent district schools to those in peri-urban slums like Hlaingtharyar. Standardized curricula often fail to acknowledge this diversity; my approach centers on co-creation. For instance, I would partner with Yangon-based cultural organizations like the Myanmar Arts and Culture Association to weave indigenous storytelling techniques into language arts frameworks, or collaborate with tech hubs such as TechHub Yangon to develop low-bandwidth digital resources for resource-constrained classrooms. This isn’t theoretical for me—I’ve facilitated workshops where teachers in Kyauktada Township reimagined geography lessons around local flood management strategies, directly linking curriculum to community resilience.</w:t>
      </w:r>
    </w:p>
    <w:p>
      <w:pPr>
        <w:pStyle w:val="BodyText"/>
      </w:pPr>
      <w:r>
        <w:t xml:space="preserve">Furthermore, I recognize that Myanmar’s post-reform education sector requires Curriculum Developers who understand the interplay between policy and practice. My familiarity with Myanmar’s National Education Law (2014) and its 2023 revision priorities—emphasizing competency-based learning over rote memorization—positions me to translate policy into actionable classroom tools. In Yangon, where teacher capacity varies widely, I will ensure curriculum materials include structured pedagogical support: lesson plan templates with differentiation strategies for mixed-ability classrooms and assessment rubrics aligned with national standards. Crucially, every resource developed will undergo rigorous field testing in Yangon schools before scaling, ensuring relevance to real classroom dynamics rather than academic abstraction.</w:t>
      </w:r>
    </w:p>
    <w:p>
      <w:pPr>
        <w:pStyle w:val="BodyText"/>
      </w:pPr>
      <w:r>
        <w:t xml:space="preserve">I envision my work as a bridge between Myanmar’s aspirational educational goals and the daily realities of Yangon teachers and students. This means designing curriculum that acknowledges—without sensationalizing—the trauma many children experience while fostering hope through skills like peace education, environmental stewardship, or digital literacy. For example, I propose integrating "Myanmar Stories" modules where students document oral histories from Yangon’s historic neighborhoods (like Inya Lake or Mingaladon), blending history, language arts, and community engagement. Such projects build cultural pride while developing critical skills—exactly the holistic learning Myanmar urgently needs.</w:t>
      </w:r>
    </w:p>
    <w:p>
      <w:pPr>
        <w:pStyle w:val="BodyText"/>
      </w:pPr>
      <w:r>
        <w:t xml:space="preserve">Looking ahead, my long-term vision extends beyond individual curriculum development. I seek to establish a mentorship network for Curriculum Developers within Yangon’s education ecosystem, nurturing local talent to sustain this work long after initial implementation. Partnering with institutions like the Yangon University of Education, I aim to embed curriculum design principles into teacher training programs, ensuring future educators are equipped as active participants in pedagogical innovation. This aligns with Myanmar’s broader ambition to become a regional leader in human capital development—a vision where every child in Yangon, whether attending a public school near Sule Pagoda or a rural outpost on the city's outskirts, accesses education that honors their identity and prepares them for an interconnected world.</w:t>
      </w:r>
    </w:p>
    <w:p>
      <w:pPr>
        <w:pStyle w:val="BodyText"/>
      </w:pPr>
      <w:r>
        <w:t xml:space="preserve">In conclusion, my passion for educational equity is not abstract; it is forged in Yangon’s streets and classrooms. As a Curriculum Developer committed to Myanmar’s renewal, I will ensure every lesson plan, activity, and resource embodies the spirit of "Education for All" as enshrined in our national ethos. My approach merges global best practices with indigenous wisdom, grounded firmly in the urgent needs of Myanmar Yangon today. I am ready to contribute not just my skills but my unwavering dedication to building a curriculum that does more than teach—it transforms lives and strengthens the very fabric of our society.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for Myanmar Yangon</dc:title>
  <dc:creator/>
  <dc:language>en</dc:language>
  <cp:keywords/>
  <dcterms:created xsi:type="dcterms:W3CDTF">2026-07-16T19:41:17Z</dcterms:created>
  <dcterms:modified xsi:type="dcterms:W3CDTF">2026-07-16T19:41:17Z</dcterms:modified>
</cp:coreProperties>
</file>

<file path=docProps/custom.xml><?xml version="1.0" encoding="utf-8"?>
<Properties xmlns="http://schemas.openxmlformats.org/officeDocument/2006/custom-properties" xmlns:vt="http://schemas.openxmlformats.org/officeDocument/2006/docPropsVTypes"/>
</file>