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p>
    <w:bookmarkStart w:id="25" w:name="X2cfcbfdcc740612dc99b01b088d1fc713069ad0"/>
    <w:p>
      <w:pPr>
        <w:pStyle w:val="Heading1"/>
      </w:pPr>
      <w:r>
        <w:t xml:space="preserve">Statement of Purpose for Curriculum Developer Position</w:t>
      </w:r>
    </w:p>
    <w:p>
      <w:pPr>
        <w:pStyle w:val="FirstParagraph"/>
      </w:pPr>
      <w:r>
        <w:t xml:space="preserve">As I prepare this Statement of Purpose, I am writing not merely as an applicant, but as a passionate advocate for transformative education in Nepal Kathmandu. My journey toward becoming a dedicated Curriculum Developer has been deeply rooted in witnessing the profound potential and systemic challenges within Nepal's educational landscape—a reality that has shaped my professional mission since my early days teaching in rural communities near Kathmandu Valley. This Statement of Purpose articulates my unwavering commitment to developing inclusive, culturally resonant curricula that empower every learner across Nepal's diverse sociocultural tapestry.</w:t>
      </w:r>
    </w:p>
    <w:bookmarkStart w:id="20" w:name="rooted-in-nepals-educational-reality"/>
    <w:p>
      <w:pPr>
        <w:pStyle w:val="Heading2"/>
      </w:pPr>
      <w:r>
        <w:t xml:space="preserve">Rooted in Nepal's Educational Reality</w:t>
      </w:r>
    </w:p>
    <w:p>
      <w:pPr>
        <w:pStyle w:val="FirstParagraph"/>
      </w:pPr>
      <w:r>
        <w:t xml:space="preserve">My connection to education in Nepal began during my undergraduate studies at Tribhuvan University, where I volunteered with the Nepal Education Foundation in Kathmandu. Working alongside teachers in under-resourced schools, I observed how rigid national curricula often failed to address local contexts—students struggled with content irrelevant to their realities while regional languages and indigenous knowledge systems were marginalized. This experience crystallized my understanding: effective curriculum development must be deeply contextualized, not merely imported. When Nepal's Ministry of Education launched its 2076 (2019) Education Policy emphasizing "inclusive, quality education," I recognized it as both a challenge and an unprecedented opportunity to reshape learning frameworks from the ground up. As a future Curriculum Developer in Nepal Kathmandu, I am committed to translating this policy vision into actionable classroom practice.</w:t>
      </w:r>
    </w:p>
    <w:bookmarkEnd w:id="20"/>
    <w:bookmarkStart w:id="21" w:name="X5f3dda445f2d08708c7bbc8f73b2672f78be35d"/>
    <w:p>
      <w:pPr>
        <w:pStyle w:val="Heading2"/>
      </w:pPr>
      <w:r>
        <w:t xml:space="preserve">Professional Foundation and Skill Alignment</w:t>
      </w:r>
    </w:p>
    <w:p>
      <w:pPr>
        <w:pStyle w:val="FirstParagraph"/>
      </w:pPr>
      <w:r>
        <w:t xml:space="preserve">My professional trajectory has been meticulously aligned with the demands of contemporary curriculum development in Nepal. Following my Master's in Educational Leadership from Kathmandu University, I served as a Curriculum Specialist at the National Center for Educational Research (NCER), where I co-designed competency-based modules for Nepal's School Sector Development Plan (2016-2025). This work required navigating complex intersections: incorporating Newari and Tamang cultural perspectives into science curricula, developing multilingual learning materials for the 124+ Nepali dialects, and aligning content with Nepal's evolving national examinations. Crucially, I collaborated with Kathmandu-based NGOs like Prayas Nepal to pilot our curriculum in community schools—ensuring that pedagogical innovations were both theoretically sound and practically viable within Nepal Kathmandu's urban-rural continuum.</w:t>
      </w:r>
    </w:p>
    <w:p>
      <w:pPr>
        <w:pStyle w:val="BodyText"/>
      </w:pPr>
      <w:r>
        <w:t xml:space="preserve">My methodology centers on three pillars critical for the Nepali context: (1) Community co-creation, where teachers from districts like Nuwakot and Dolakha contribute to curriculum design; (2) Technology integration suited to Nepal's connectivity realities, such as offline-accessible digital modules for remote areas; and (3) Alignment with Nepal's Sustainable Development Goals. For instance, my recent project on "Climate Resilience in Elementary Education" embedded local knowledge of Himalayan ecosystems into geography lessons—a direct response to Kathmandu Valley's acute environmental challenges. This approach reflects the Nepal Curriculum Framework 2075's emphasis on "learning for life."</w:t>
      </w:r>
    </w:p>
    <w:bookmarkEnd w:id="21"/>
    <w:bookmarkStart w:id="22" w:name="Xd4953089d1a5e1676feb2e2961b08b839095b6b"/>
    <w:p>
      <w:pPr>
        <w:pStyle w:val="Heading2"/>
      </w:pPr>
      <w:r>
        <w:t xml:space="preserve">Why Nepal Kathmandu? A Strategic Imperative</w:t>
      </w:r>
    </w:p>
    <w:p>
      <w:pPr>
        <w:pStyle w:val="FirstParagraph"/>
      </w:pPr>
      <w:r>
        <w:t xml:space="preserve">Kathmandu is not merely the location for my professional aspirations—it is the strategic epicenter for educational transformation in Nepal. As the nation's academic hub, Kathmandu hosts institutions like Tribhuvan University, UNESCO's regional office, and numerous NGOs driving curriculum reform. The city’s density of stakeholders—from policymakers at the Ministry of Education to grassroots educators—creates a unique ecosystem where pilot initiatives can rapidly scale. More importantly, Kathmandu embodies Nepal’s demographic complexity: 35% of Nepal's population lives within a 200km radius of Kathmandu, making it the ideal testing ground for curricula designed for national rollout. When I envision my work as a Curriculum Developer, I see myself collaborating with Kathmandu-based entities like the Center for Education and Development (CED) to create adaptable frameworks that serve both urban schools and remote communities connected through our digital infrastructure initiatives.</w:t>
      </w:r>
    </w:p>
    <w:bookmarkEnd w:id="22"/>
    <w:bookmarkStart w:id="23" w:name="vision-for-impact-in-nepal-kathmandu"/>
    <w:p>
      <w:pPr>
        <w:pStyle w:val="Heading2"/>
      </w:pPr>
      <w:r>
        <w:t xml:space="preserve">Vision for Impact in Nepal Kathmandu</w:t>
      </w:r>
    </w:p>
    <w:p>
      <w:pPr>
        <w:pStyle w:val="FirstParagraph"/>
      </w:pPr>
      <w:r>
        <w:t xml:space="preserve">My vision transcends textbook development. As a Curriculum Developer serving Nepal Kathmandu, I will champion the creation of "living curricula"—dynamic resources that evolve through teacher feedback and cultural relevance. This means designing assessment tools measuring critical thinking over rote memorization, developing inclusive content reflecting Nepal’s 125 ethnic groups (including marginalized communities like Dalits and Janajatis), and integrating digital literacy into every subject. I propose establishing a Kathmandu-based Curriculum Innovation Lab to prototype these approaches, leveraging partnerships with local universities for research and teacher training. The success metrics are clear: improved learning outcomes in Nepal’s national assessments, greater student engagement in rural schools connected via Kathmandu's digital networks, and curriculum adoption by at least 50 public schools within three years.</w:t>
      </w:r>
    </w:p>
    <w:bookmarkEnd w:id="23"/>
    <w:bookmarkStart w:id="24" w:name="X8914b94b63d94183a2e827995b9f4d300109fdf"/>
    <w:p>
      <w:pPr>
        <w:pStyle w:val="Heading2"/>
      </w:pPr>
      <w:r>
        <w:t xml:space="preserve">Conclusion: A Commitment to Nepal's Educational Future</w:t>
      </w:r>
    </w:p>
    <w:p>
      <w:pPr>
        <w:pStyle w:val="FirstParagraph"/>
      </w:pPr>
      <w:r>
        <w:t xml:space="preserve">This Statement of Purpose is a testament to my belief that education is the most potent catalyst for Nepal's development. In a nation where only 35% of students complete secondary education (World Bank, 2023), every curriculum decision carries profound weight. My work as Curriculum Developer in Nepal Kathmandu will not be transactional—it will be a lifelong commitment to ensuring that every child, whether in the bustling streets of Kathmandu or the villages of Kavre, receives an education that honors their heritage while preparing them for tomorrow's world.</w:t>
      </w:r>
    </w:p>
    <w:p>
      <w:pPr>
        <w:pStyle w:val="BodyText"/>
      </w:pPr>
      <w:r>
        <w:t xml:space="preserve">Having witnessed how well-designed curricula can transform a student's confidence—from a girl in Sindhupalchok reading science texts about her own mountain village to boys in Kathmandu solving math problems through local market scenarios—I know the power of this work. I am ready to bring my technical expertise, cultural fluency, and unwavering dedication to your organization's mission. Together, we can build a Nepal where education is not merely accessible but deeply meaningful—a vision that begins with thoughtful curriculum development in the heart of our nation: Kathmandu.</w:t>
      </w:r>
    </w:p>
    <w:p>
      <w:pPr>
        <w:pStyle w:val="BodyText"/>
      </w:pPr>
      <w:r>
        <w:t xml:space="preserve">"In Nepal, education must mirror our mountains—diverse, resilient, and reaching toward the sky." This principle guides my every step as a Curriculum Developer committed to Nepal Kathmandu's educational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dc:title>
  <dc:creator/>
  <dc:language>en</dc:language>
  <cp:keywords/>
  <dcterms:created xsi:type="dcterms:W3CDTF">2026-05-02T20:33:27Z</dcterms:created>
  <dcterms:modified xsi:type="dcterms:W3CDTF">2026-05-02T20:33:27Z</dcterms:modified>
</cp:coreProperties>
</file>

<file path=docProps/custom.xml><?xml version="1.0" encoding="utf-8"?>
<Properties xmlns="http://schemas.openxmlformats.org/officeDocument/2006/custom-properties" xmlns:vt="http://schemas.openxmlformats.org/officeDocument/2006/docPropsVTypes"/>
</file>