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Russia</w:t>
      </w:r>
      <w:r>
        <w:t xml:space="preserve"> </w:t>
      </w:r>
      <w:r>
        <w:t xml:space="preserve">Saint</w:t>
      </w:r>
      <w:r>
        <w:t xml:space="preserve"> </w:t>
      </w:r>
      <w:r>
        <w:t xml:space="preserve">Petersburg</w:t>
      </w:r>
    </w:p>
    <w:bookmarkStart w:id="25" w:name="X0410e0982ac56c4230a0d6611f2d10476f24c41"/>
    <w:p>
      <w:pPr>
        <w:pStyle w:val="Heading1"/>
      </w:pPr>
      <w:r>
        <w:t xml:space="preserve">Statement of Purpose: Curriculum Developer Position at Educational Institutions in Russia Saint Petersburg</w:t>
      </w:r>
    </w:p>
    <w:p>
      <w:pPr>
        <w:pStyle w:val="FirstParagraph"/>
      </w:pPr>
      <w:r>
        <w:t xml:space="preserve">As I prepare to submit this comprehensive Statement of Purpose, I do so with profound enthusiasm for the opportunity to contribute as a Curriculum Developer within the dynamic educational landscape of Russia Saint Petersburg. This document articulates my professional journey, philosophical alignment with modern pedagogical frameworks, and unwavering commitment to advancing educational excellence in one of Europe's most historically significant academic hubs. My career trajectory has been meticulously aligned with preparing for this pivotal role in Saint Petersburg's transformative education sector.</w:t>
      </w:r>
    </w:p>
    <w:bookmarkStart w:id="20" w:name="Xaaefb1219087b339608b7500332b6c0fa20b47c"/>
    <w:p>
      <w:pPr>
        <w:pStyle w:val="Heading2"/>
      </w:pPr>
      <w:r>
        <w:t xml:space="preserve">Educational Foundation and Professional Evolution</w:t>
      </w:r>
    </w:p>
    <w:p>
      <w:pPr>
        <w:pStyle w:val="FirstParagraph"/>
      </w:pPr>
      <w:r>
        <w:t xml:space="preserve">My academic foundation includes a Master of Education (M.Ed.) in Curriculum Design from Moscow State University, where I specialized in comparative educational systems with particular focus on Eastern European pedagogy. This rigorous program provided me with theoretical frameworks to analyze cultural contexts within curriculum development—a skill I've applied across three continents. My thesis, "Adapting Global Learning Frameworks for Russian Educational Contexts," was recognized by the Russian Ministry of Education as a model for culturally responsive curriculum design. This work directly informed my subsequent role as Senior Curriculum Specialist at Eurasia Learning Solutions, where I developed digital literacy modules adopted by 120+ schools across Russia.</w:t>
      </w:r>
    </w:p>
    <w:p>
      <w:pPr>
        <w:pStyle w:val="BodyText"/>
      </w:pPr>
      <w:r>
        <w:t xml:space="preserve">My professional practice has centered on creating adaptive, competency-based curricula that bridge traditional Russian educational values with contemporary global standards. At the Saint Petersburg State University of Economics and Finance (SPbSUEF), I led a team designing the "Digital Humanities" interdisciplinary program that integrates Russian literary heritage with modern data analysis techniques—a model now being replicated across Northern Russia. This project required deep engagement with local educational norms while introducing innovative pedagogical approaches, demonstrating my ability to navigate Saint Petersburg's unique academic ecosystem.</w:t>
      </w:r>
    </w:p>
    <w:bookmarkEnd w:id="20"/>
    <w:bookmarkStart w:id="21" w:name="X4e5167f68439ce3665b532432b37bff231af0ca"/>
    <w:p>
      <w:pPr>
        <w:pStyle w:val="Heading2"/>
      </w:pPr>
      <w:r>
        <w:t xml:space="preserve">Why Russia Saint Petersburg: A Strategic Alignment</w:t>
      </w:r>
    </w:p>
    <w:p>
      <w:pPr>
        <w:pStyle w:val="FirstParagraph"/>
      </w:pPr>
      <w:r>
        <w:t xml:space="preserve">My decision to pursue this role specifically in Russia Saint Petersburg stems from a profound appreciation for the city's unparalleled educational heritage and its current position as a nerve center for educational innovation in post-Soviet Europe. Saint Petersburg, with its legacy of institutions like the Herzen University (founded 1811) and the Academy of Sciences, represents a living continuum between Russia's intellectual traditions and future-oriented education. I am particularly drawn to how Saint Petersburg has positioned itself as a "Creative City" through initiatives like the "New Russian Education" strategy, which prioritizes critical thinking over rote memorization—exactly where my expertise in transformative curriculum design can deliver maximum impact.</w:t>
      </w:r>
    </w:p>
    <w:p>
      <w:pPr>
        <w:pStyle w:val="BodyText"/>
      </w:pPr>
      <w:r>
        <w:t xml:space="preserve">Having spent six months researching Saint Petersburg's educational challenges during my 2023 field study (funded by the Russian Academic Exchange Program), I identified three key opportunities: developing STEM curricula that incorporate local industrial contexts (e.g., Baltic Shipyard apprenticeships), creating multilingual resources for Saint Petersburg's growing international student population, and designing professional development modules for teachers transitioning to competency-based assessment. These are precisely the areas where my background in developing context-specific curricula across diverse cultural settings makes me uniquely positioned to contribute from day one.</w:t>
      </w:r>
    </w:p>
    <w:bookmarkEnd w:id="21"/>
    <w:bookmarkStart w:id="22" w:name="X72c87d838f97ee4b4de27e133b4f14d591b4b7b"/>
    <w:p>
      <w:pPr>
        <w:pStyle w:val="Heading2"/>
      </w:pPr>
      <w:r>
        <w:t xml:space="preserve">Philosophical Commitment to Russian Educational Values</w:t>
      </w:r>
    </w:p>
    <w:p>
      <w:pPr>
        <w:pStyle w:val="FirstParagraph"/>
      </w:pPr>
      <w:r>
        <w:t xml:space="preserve">As a Curriculum Developer, I recognize that authentic educational transformation requires deep respect for Russia's pedagogical traditions while embracing necessary evolution. My approach honors the Russian emphasis on academic rigor and philosophical depth—values embodied in figures like Pestalozzi's influence on 19th-century Russian educators—while integrating evidence-based modern practices such as project-based learning and AI-enhanced personalization. In Saint Petersburg, where institutions like the Herzen University maintain strong ties to educational history, I propose to create curricula that honor this legacy while preparing students for global citizenship.</w:t>
      </w:r>
    </w:p>
    <w:p>
      <w:pPr>
        <w:pStyle w:val="BodyText"/>
      </w:pPr>
      <w:r>
        <w:t xml:space="preserve">This philosophy was validated during my work with the Saint Petersburg Ministry of Education pilot program (2023-2024), where I redesigned the civic education curriculum for secondary schools. By weaving local historical narratives (e.g., Saint Petersburg's role in Russian cultural identity) into critical thinking exercises, we increased student engagement by 37% according to post-program assessments. This success demonstrated that curricula developed with deep contextual understanding—not imposed foreign models—yield transformative results in Russia Saint Petersburg's educational environment.</w:t>
      </w:r>
    </w:p>
    <w:bookmarkEnd w:id="22"/>
    <w:bookmarkStart w:id="23" w:name="X00bad342b38a95525f530a5d14a1fd85216957f"/>
    <w:p>
      <w:pPr>
        <w:pStyle w:val="Heading2"/>
      </w:pPr>
      <w:r>
        <w:t xml:space="preserve">Future Vision: Cultivating Educational Excellence in Northern Russia</w:t>
      </w:r>
    </w:p>
    <w:p>
      <w:pPr>
        <w:pStyle w:val="FirstParagraph"/>
      </w:pPr>
      <w:r>
        <w:t xml:space="preserve">My long-term vision aligns precisely with the strategic goals of Saint Petersburg's educational institutions. I propose to establish a Curriculum Innovation Lab within the city, focusing on three pillars: (1) developing localized STEM curricula using Saint Petersburg's industrial ecosystem as case studies, (2) creating digital resource hubs for remote schools in Leningrad Oblast, and (3) designing teacher certification pathways that merge Russian pedagogical traditions with global best practices. This initiative would directly support the "Saint Petersburg 2030 Educational Strategy," which prioritizes regional educational equity.</w:t>
      </w:r>
    </w:p>
    <w:p>
      <w:pPr>
        <w:pStyle w:val="BodyText"/>
      </w:pPr>
      <w:r>
        <w:t xml:space="preserve">Furthermore, I am committed to contributing to Russia's broader educational advancement through scholarly work. I plan to publish research on "Culturally Responsive Curriculum Design in Post-Soviet Contexts" with Russian academic presses, ensuring knowledge transfer that respects local expertise while advancing pedagogical science. My proposed collaboration with the Institute of Education at Saint Petersburg State University would establish a framework for sustainable curriculum development that serves not just one institution, but the entire regional educational community.</w:t>
      </w:r>
    </w:p>
    <w:bookmarkEnd w:id="23"/>
    <w:bookmarkStart w:id="24" w:name="X0af886fc0c9190953b6ae42044e30cdd7bba1f8"/>
    <w:p>
      <w:pPr>
        <w:pStyle w:val="Heading2"/>
      </w:pPr>
      <w:r>
        <w:t xml:space="preserve">Conclusion: A Purposeful Commitment to Saint Petersburg's Educational Future</w:t>
      </w:r>
    </w:p>
    <w:p>
      <w:pPr>
        <w:pStyle w:val="FirstParagraph"/>
      </w:pPr>
      <w:r>
        <w:t xml:space="preserve">This Statement of Purpose represents far more than an application—it is a declaration of my commitment to becoming an integral part of Russia Saint Petersburg's educational renaissance. Having studied, researched, and implemented curriculum solutions in this vibrant city, I possess both the cultural fluency and professional expertise required to design transformative learning experiences. My approach marries academic rigor with contextual sensitivity, ensuring that every curriculum I develop respects Russia's rich educational heritage while preparing students for tomorrow's challenges.</w:t>
      </w:r>
    </w:p>
    <w:p>
      <w:pPr>
        <w:pStyle w:val="BodyText"/>
      </w:pPr>
      <w:r>
        <w:t xml:space="preserve">As a Curriculum Developer dedicated to advancing education in Saint Petersburg, I am eager to contribute my skills in developing adaptive, culturally grounded curricula that will empower learners across the city and inspire new models for educational excellence throughout Russia. My professional journey has led me here—not by chance, but by conviction—that the most meaningful educational innovation happens when global insights meet local context. I am ready to bring this perspective to your esteemed institution and partner with you in shaping Saint Petersburg's next chapter as a leader in 21st-century education.</w:t>
      </w:r>
    </w:p>
    <w:p>
      <w:pPr>
        <w:pStyle w:val="BodyText"/>
      </w:pPr>
      <w:r>
        <w:t xml:space="preserve">With profound respect for Russia's educational traditions and boundless enthusiasm for Saint Petersburg's academic future, I submit this Statement of Purpose as a testament to my unwavering commitment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Russia Saint Petersburg</dc:title>
  <dc:creator/>
  <dc:language>en</dc:language>
  <cp:keywords/>
  <dcterms:created xsi:type="dcterms:W3CDTF">2026-07-23T10:15:23Z</dcterms:created>
  <dcterms:modified xsi:type="dcterms:W3CDTF">2026-07-23T10:15:23Z</dcterms:modified>
</cp:coreProperties>
</file>

<file path=docProps/custom.xml><?xml version="1.0" encoding="utf-8"?>
<Properties xmlns="http://schemas.openxmlformats.org/officeDocument/2006/custom-properties" xmlns:vt="http://schemas.openxmlformats.org/officeDocument/2006/docPropsVTypes"/>
</file>