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X5224d045bf0ee4ca0dd52113002d52da749da17"/>
    <w:p>
      <w:pPr>
        <w:pStyle w:val="Heading1"/>
      </w:pPr>
      <w:r>
        <w:t xml:space="preserve">Statement of Purpose: Aspiring Curriculum Developer for Educational Excellence in Saudi Arabia Jeddah</w:t>
      </w:r>
    </w:p>
    <w:p>
      <w:pPr>
        <w:pStyle w:val="FirstParagraph"/>
      </w:pPr>
      <w:r>
        <w:rPr>
          <w:bCs/>
          <w:b/>
        </w:rPr>
        <w:t xml:space="preserve">Introduction and Professional Vision</w:t>
      </w:r>
    </w:p>
    <w:p>
      <w:pPr>
        <w:pStyle w:val="BodyText"/>
      </w:pPr>
      <w:r>
        <w:t xml:space="preserve">As I prepare this Statement of Purpose, I stand at a pivotal moment in my educational career, driven by an unwavering commitment to shape transformative learning experiences within the dynamic landscape of Saudi Arabia. My ambition is not merely to become a Curriculum Developer but to contribute meaningfully to the Kingdom's visionary educational reforms under Vision 2030. Having meticulously researched the evolving pedagogical needs of Jeddah—a vibrant cultural and academic hub in Western Saudi Arabia—I am poised to bring specialized expertise that aligns with both national educational priorities and the unique socio-cultural context of this thriving city. This Statement of Purpose articulates my professional journey, strategic vision, and profound dedication to advancing educational quality in Saudi Arabia Jeddah.</w:t>
      </w:r>
    </w:p>
    <w:p>
      <w:pPr>
        <w:pStyle w:val="BodyText"/>
      </w:pPr>
      <w:r>
        <w:rPr>
          <w:bCs/>
          <w:b/>
        </w:rPr>
        <w:t xml:space="preserve">Educational Foundation and Professional Journey</w:t>
      </w:r>
    </w:p>
    <w:p>
      <w:pPr>
        <w:pStyle w:val="BodyText"/>
      </w:pPr>
      <w:r>
        <w:t xml:space="preserve">My academic background in Educational Psychology and Curriculum Design from King Saud University (where I earned my Master’s degree with distinction) provided the theoretical bedrock for my career. During this program, I conducted research on culturally responsive pedagogy in multicultural classrooms, a skillset directly transferable to Jeddah’s diverse student population. My subsequent role as a Senior Curriculum Specialist at Riyadh International School allowed me to develop STEM-focused curricula integrating Saudi Arabian history and values—a project that received commendation from the Ministry of Education. Crucially, I designed assessment frameworks that elevated critical thinking skills by 40% in Grade 9 students, demonstrating my ability to translate educational theory into measurable outcomes.</w:t>
      </w:r>
    </w:p>
    <w:p>
      <w:pPr>
        <w:pStyle w:val="BodyText"/>
      </w:pPr>
      <w:r>
        <w:rPr>
          <w:bCs/>
          <w:b/>
        </w:rPr>
        <w:t xml:space="preserve">Alignment with Saudi Arabia’s Educational Vision</w:t>
      </w:r>
    </w:p>
    <w:p>
      <w:pPr>
        <w:pStyle w:val="BodyText"/>
      </w:pPr>
      <w:r>
        <w:t xml:space="preserve">My professional trajectory is intrinsically aligned with Saudi Arabia’s national education strategy. I have closely followed initiatives like the National Transformation Program 2020 and the ambitious goals of Vision 2030, particularly those targeting educational modernization and youth empowerment. My work on digital literacy modules—designed to prepare students for emerging AI-driven industries—directly supports KSA’s focus on cultivating a knowledge-based economy. In my previous role, I collaborated with Saudi Ministry of Education advisors to pilot Arabic-language coding curricula, which was later adopted in 15 schools across the Kingdom. This experience crystallized my understanding that effective curriculum development in Saudi Arabia Jeddah must balance global best practices with deep respect for Islamic values and local cultural identity.</w:t>
      </w:r>
    </w:p>
    <w:p>
      <w:pPr>
        <w:pStyle w:val="BodyText"/>
      </w:pPr>
      <w:r>
        <w:rPr>
          <w:bCs/>
          <w:b/>
        </w:rPr>
        <w:t xml:space="preserve">Why Jeddah? Strategic Cultural and Educational Context</w:t>
      </w:r>
    </w:p>
    <w:p>
      <w:pPr>
        <w:pStyle w:val="BodyText"/>
      </w:pPr>
      <w:r>
        <w:t xml:space="preserve">Jeddah represents an unparalleled opportunity for impactful curriculum innovation. As the commercial capital of Saudi Arabia and a cosmopolitan city with over 4 million residents, it serves as a microcosm of the Kingdom’s cultural diversity. The city’s rapidly expanding private education sector—including institutions like Jeddah International School and King Abdullah University of Science and Technology (KAUST)—creates fertile ground for progressive curriculum development. I am particularly inspired by Jeddah’s commitment to initiatives such as the "Jeddah Education City" project, which aims to establish a hub for educational excellence in Western Saudi Arabia. As a Curriculum Developer operating within this ecosystem, I would prioritize developing curricula that honor Jeddah’s rich heritage while preparing students for global citizenship—addressing the specific needs of coastal communities and urban populations through localized case studies and community-based learning projects.</w:t>
      </w:r>
    </w:p>
    <w:p>
      <w:pPr>
        <w:pStyle w:val="BodyText"/>
      </w:pPr>
      <w:r>
        <w:rPr>
          <w:bCs/>
          <w:b/>
        </w:rPr>
        <w:t xml:space="preserve">Methodology: A Framework for Impactful Curriculum Development</w:t>
      </w:r>
    </w:p>
    <w:p>
      <w:pPr>
        <w:pStyle w:val="BodyText"/>
      </w:pPr>
      <w:r>
        <w:t xml:space="preserve">My approach to curriculum development is anchored in three pillars essential for success in Saudi Arabia Jeddah. First, I prioritize stakeholder co-creation: working alongside teachers, parents, and community elders to ensure cultural authenticity and practical relevance. For instance, I recently facilitated a workshop with female educators from Jeddah’s Al-Hada district to integrate local historical narratives into geography lessons—a process that significantly increased student engagement. Second, I emphasize digital integration through Saudi-specific platforms like "Matar" (the national e-learning portal), designing blended learning models that overcome infrastructure challenges in both urban and peri-urban settings. Third, I focus on competency-based assessment aligned with KSA’s new Education Quality Standards, moving beyond rote memorization toward skills like ethical reasoning and cross-cultural collaboration—critical for students entering Jeddah’s burgeoning hospitality, tech, and finance sectors.</w:t>
      </w:r>
    </w:p>
    <w:p>
      <w:pPr>
        <w:pStyle w:val="BodyText"/>
      </w:pPr>
      <w:r>
        <w:rPr>
          <w:bCs/>
          <w:b/>
        </w:rPr>
        <w:t xml:space="preserve">Addressing Regional Educational Challenges</w:t>
      </w:r>
    </w:p>
    <w:p>
      <w:pPr>
        <w:pStyle w:val="BodyText"/>
      </w:pPr>
      <w:r>
        <w:t xml:space="preserve">I recognize that Saudi Arabia Jeddah faces distinct educational challenges, including the need to modernize traditional teaching methods and address gender-inclusive learning environments in rapidly growing communities. My experience developing "Inclusive Learning Pathways" for girls’ education in Makkah Province directly addresses these issues. By creating adaptable lesson plans with culturally resonant examples (such as featuring prominent Saudi women scientists in STEM modules), I helped close the gender gap in science enrollment by 25%. In Jeddah, I would extend this work to develop gender-sensitive materials for the city’s expanding girls’ schools while maintaining alignment with Islamic educational principles. Additionally, my proficiency in Arabic and English enables seamless communication across diverse educational institutions throughout Saudi Arabia.</w:t>
      </w:r>
    </w:p>
    <w:p>
      <w:pPr>
        <w:pStyle w:val="BodyText"/>
      </w:pPr>
      <w:r>
        <w:rPr>
          <w:bCs/>
          <w:b/>
        </w:rPr>
        <w:t xml:space="preserve">Commitment to Long-Term Contribution</w:t>
      </w:r>
    </w:p>
    <w:p>
      <w:pPr>
        <w:pStyle w:val="BodyText"/>
      </w:pPr>
      <w:r>
        <w:t xml:space="preserve">This Statement of Purpose transcends a job application; it is a pledge to contribute sustainably to Saudi Arabia’s educational future. I am not merely seeking employment in Jeddah—I am committed to embedding myself within the city’s academic community through ongoing professional development, mentorship of local educators, and participation in initiatives like the Saudi Education Excellence Awards. My goal is to establish a curriculum development model that becomes a benchmark for Western Saudi Arabia and eventually for the Kingdom at large. I envision collaborating with Jeddah’s Ministry of Education on policy-level reforms, particularly in digital education infrastructure—ensuring that every student benefits from learning experiences that are not only academically rigorous but deeply rooted in the spirit of Saudi Arabia.</w:t>
      </w:r>
    </w:p>
    <w:p>
      <w:pPr>
        <w:pStyle w:val="BodyText"/>
      </w:pPr>
      <w:r>
        <w:rPr>
          <w:bCs/>
          <w:b/>
        </w:rPr>
        <w:t xml:space="preserve">Conclusion: A Promise for Educational Transformation</w:t>
      </w:r>
    </w:p>
    <w:p>
      <w:pPr>
        <w:pStyle w:val="BodyText"/>
      </w:pPr>
      <w:r>
        <w:t xml:space="preserve">In closing, my passion for educational innovation, combined with my specialized expertise in culturally contextualized curriculum development, positions me to make an immediate impact as a Curriculum Developer in Saudi Arabia Jeddah. I have studied the city’s unique educational ecosystem with diligence and am prepared to bring both strategic insight and hands-on experience to your institution. This Statement of Purpose is not merely an introduction—it is a commitment to be part of the generation that shapes Saudi Arabia’s academic renaissance from within its most dynamic urban center. I eagerly await the opportunity to discuss how my vision for curriculum excellence can serve the educational aspirations of Jeddah and, by extension, contribute to the broader success of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Jeddah, Saudi Arabia</dc:title>
  <dc:creator/>
  <dc:language>en</dc:language>
  <cp:keywords/>
  <dcterms:created xsi:type="dcterms:W3CDTF">2026-07-20T08:20:34Z</dcterms:created>
  <dcterms:modified xsi:type="dcterms:W3CDTF">2026-07-20T08:20:34Z</dcterms:modified>
</cp:coreProperties>
</file>

<file path=docProps/custom.xml><?xml version="1.0" encoding="utf-8"?>
<Properties xmlns="http://schemas.openxmlformats.org/officeDocument/2006/custom-properties" xmlns:vt="http://schemas.openxmlformats.org/officeDocument/2006/docPropsVTypes"/>
</file>