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6" w:name="X2cfcbfdcc740612dc99b01b088d1fc713069ad0"/>
    <w:p>
      <w:pPr>
        <w:pStyle w:val="Heading1"/>
      </w:pPr>
      <w:r>
        <w:t xml:space="preserve">Statement of Purpose for Curriculum Developer Position</w:t>
      </w:r>
    </w:p>
    <w:p>
      <w:pPr>
        <w:pStyle w:val="FirstParagraph"/>
      </w:pPr>
      <w:r>
        <w:t xml:space="preserve">I am writing this Statement of Purpose to formally express my commitment to contributing as a dedicated Curriculum Developer within the dynamic educational landscape of Singapore Singapore. With over seven years of specialized experience in designing competency-based learning frameworks across international settings, I have developed a profound understanding of how meticulously crafted curricula can transform educational outcomes. This document serves as both my professional declaration and strategic roadmap for advancing Singapore's vision for world-class education.</w:t>
      </w:r>
    </w:p>
    <w:bookmarkStart w:id="20" w:name="X8428a0d433a545d8dfbfd7b7946f916aec338c7"/>
    <w:p>
      <w:pPr>
        <w:pStyle w:val="Heading2"/>
      </w:pPr>
      <w:r>
        <w:t xml:space="preserve">Foundational Motivation in Singapore's Educational Ecosystem</w:t>
      </w:r>
    </w:p>
    <w:p>
      <w:pPr>
        <w:pStyle w:val="FirstParagraph"/>
      </w:pPr>
      <w:r>
        <w:t xml:space="preserve">My journey toward becoming a Curriculum Developer was ignited during my volunteer work with the National Council of Social Service in Singapore, where I witnessed firsthand how culturally responsive pedagogy impacts student engagement across diverse communities. This experience cemented my belief that effective curriculum design must be deeply rooted in local context while embracing global best practices—a principle central to Singapore's educational philosophy. As I prepared this Statement of Purpose, I reflected on Minister Heng Swee Keat's emphasis on "Future-Ready Education" and recognized how my career trajectory aligns precisely with the Ministry of Education's (MOE) strategic goals for 2030.</w:t>
      </w:r>
    </w:p>
    <w:bookmarkEnd w:id="20"/>
    <w:bookmarkStart w:id="21" w:name="Xb1c8fe6a82fc225f48800ead0d32e1b2fab4c18"/>
    <w:p>
      <w:pPr>
        <w:pStyle w:val="Heading2"/>
      </w:pPr>
      <w:r>
        <w:t xml:space="preserve">Professional Expertise Aligned with Singapore's Needs</w:t>
      </w:r>
    </w:p>
    <w:p>
      <w:pPr>
        <w:pStyle w:val="FirstParagraph"/>
      </w:pPr>
      <w:r>
        <w:t xml:space="preserve">As a Curriculum Developer, I have designed over 40 interdisciplinary modules for K-12 institutions in ASEAN countries, with specific focus on developing critical thinking frameworks aligned with Singapore's emphasis on holistic education. My most significant achievement was leading the curriculum redesign for an international school in Singapore Singapore that integrated Computational Thinking across STEM subjects—a project directly mirroring MOE's "STEM Education" initiative. This involved collaborating with NIE (National Institute of Education) faculty to ensure alignment with the latest syllabus standards while embedding local values like 'Respect for Diversity' through case studies on Singapore's multicultural society.</w:t>
      </w:r>
    </w:p>
    <w:p>
      <w:pPr>
        <w:pStyle w:val="BodyText"/>
      </w:pPr>
      <w:r>
        <w:t xml:space="preserve">I am particularly adept at translating global educational research into practical classroom applications suitable for Singapore's context. For instance, I adapted Finland's 'Phenomenon-Based Learning' model to create a bilingual (English-Mandarin) Social Studies module that addressed the MOE's '21st Century Competencies Framework'. This curriculum was piloted in 15 schools across Singapore Singapore, resulting in a 37% improvement in student collaboration metrics according to internal evaluations. Such experience demonstrates my ability to bridge international pedagogical innovation with local educational imperatives—a critical capability for any Curriculum Developer serving Singapore's education sector.</w:t>
      </w:r>
    </w:p>
    <w:bookmarkEnd w:id="21"/>
    <w:bookmarkStart w:id="22" w:name="Xfc43be4926eb0d708d4b1da16388df6be37fa18"/>
    <w:p>
      <w:pPr>
        <w:pStyle w:val="Heading2"/>
      </w:pPr>
      <w:r>
        <w:t xml:space="preserve">Understanding Singapore's Unique Educational Context</w:t>
      </w:r>
    </w:p>
    <w:p>
      <w:pPr>
        <w:pStyle w:val="FirstParagraph"/>
      </w:pPr>
      <w:r>
        <w:t xml:space="preserve">What distinguishes my approach to Curriculum Development is my deep immersion in Singapore's educational ethos. I have attended all MOE curriculum workshops since 2019 and completed the NIE Certificate in Educational Leadership, where I analyzed Singapore's shift from 'teaching to learn' to 'learning to think'. This understanding informs every aspect of my work—from designing assessment rubrics that measure metacognitive skills rather than rote recall, to developing resources that reflect Singapore's national narrative through content like the "Singapore Story" series. In this Statement of Purpose, I emphasize that true curriculum excellence in Singapore Singapore requires respecting both the discipline of pedagogy and the cultural fabric of our nation.</w:t>
      </w:r>
    </w:p>
    <w:bookmarkEnd w:id="22"/>
    <w:bookmarkStart w:id="23" w:name="X1ad7b09c5664fb12f448b307220a4f516ab47f5"/>
    <w:p>
      <w:pPr>
        <w:pStyle w:val="Heading2"/>
      </w:pPr>
      <w:r>
        <w:t xml:space="preserve">Strategic Vision for Curriculum Development in Singapore</w:t>
      </w:r>
    </w:p>
    <w:p>
      <w:pPr>
        <w:pStyle w:val="FirstParagraph"/>
      </w:pPr>
      <w:r>
        <w:t xml:space="preserve">Moving forward, I envision contributing to three critical priorities identified in Singapore's Education Blueprint 2030:</w:t>
      </w:r>
    </w:p>
    <w:p>
      <w:pPr>
        <w:numPr>
          <w:ilvl w:val="0"/>
          <w:numId w:val="1001"/>
        </w:numPr>
        <w:pStyle w:val="Compact"/>
      </w:pPr>
      <w:r>
        <w:rPr>
          <w:bCs/>
          <w:b/>
        </w:rPr>
        <w:t xml:space="preserve">Personalised Learning Pathways</w:t>
      </w:r>
      <w:r>
        <w:t xml:space="preserve">: Developing adaptive curriculum modules that support Singapore's shift toward individualized learning, leveraging data analytics to track student progress while maintaining teacher autonomy.</w:t>
      </w:r>
    </w:p>
    <w:p>
      <w:pPr>
        <w:numPr>
          <w:ilvl w:val="0"/>
          <w:numId w:val="1001"/>
        </w:numPr>
        <w:pStyle w:val="Compact"/>
      </w:pPr>
      <w:r>
        <w:rPr>
          <w:bCs/>
          <w:b/>
        </w:rPr>
        <w:t xml:space="preserve">Citizenship and Sustainability</w:t>
      </w:r>
      <w:r>
        <w:t xml:space="preserve">: Creating interdisciplinary units on Singapore Green Plan 2030 and SG50 heritage projects that meet MOE's 'Values in Education' goals without compromising academic rigor.</w:t>
      </w:r>
    </w:p>
    <w:p>
      <w:pPr>
        <w:numPr>
          <w:ilvl w:val="0"/>
          <w:numId w:val="1001"/>
        </w:numPr>
        <w:pStyle w:val="Compact"/>
      </w:pPr>
      <w:r>
        <w:rPr>
          <w:bCs/>
          <w:b/>
        </w:rPr>
        <w:t xml:space="preserve">Tech-Enhanced Pedagogy</w:t>
      </w:r>
      <w:r>
        <w:t xml:space="preserve">: Designing AR/VR modules for science experiments that address MOE's Digital Literacy Framework, particularly for schools with limited laboratory resources across Singapore Singapore.</w:t>
      </w:r>
    </w:p>
    <w:p>
      <w:pPr>
        <w:pStyle w:val="FirstParagraph"/>
      </w:pPr>
      <w:r>
        <w:t xml:space="preserve">My methodology prioritizes co-creation with teachers—a practice I refined during my tenure as Curriculum Lead at an independent school in Jurong West. This collaborative approach ensures that every curriculum innovation is both academically sound and practically implementable within Singapore's classroom realities.</w:t>
      </w:r>
    </w:p>
    <w:bookmarkEnd w:id="23"/>
    <w:bookmarkStart w:id="24" w:name="commitment-to-continuous-improvement"/>
    <w:p>
      <w:pPr>
        <w:pStyle w:val="Heading2"/>
      </w:pPr>
      <w:r>
        <w:t xml:space="preserve">Commitment to Continuous Improvement</w:t>
      </w:r>
    </w:p>
    <w:p>
      <w:pPr>
        <w:pStyle w:val="FirstParagraph"/>
      </w:pPr>
      <w:r>
        <w:t xml:space="preserve">I recognize that the role of Curriculum Developer in Singapore Singapore demands constant evolution. I actively engage with MOE's 'Curriculum Development Framework' through professional networks like the Singapore Association for Teachers of English (SATE) and regularly attend NIE research symposiums. My recent publication in the Journal of Educational Policy on "Cultural Contextualisation in ASEAN Curriculum Design" directly addressed challenges faced by Singapore educators in implementing global frameworks without losing local relevance—a theme I will continue to champion as a Curriculum Developer.</w:t>
      </w:r>
    </w:p>
    <w:bookmarkEnd w:id="24"/>
    <w:bookmarkStart w:id="25" w:name="conclusion-a-purposeful-alignment"/>
    <w:p>
      <w:pPr>
        <w:pStyle w:val="Heading2"/>
      </w:pPr>
      <w:r>
        <w:t xml:space="preserve">Conclusion: A Purposeful Alignment</w:t>
      </w:r>
    </w:p>
    <w:p>
      <w:pPr>
        <w:pStyle w:val="FirstParagraph"/>
      </w:pPr>
      <w:r>
        <w:t xml:space="preserve">This Statement of Purpose represents more than an application; it is a declaration of my unwavering commitment to elevating Singapore's educational excellence as a Curriculum Developer. Having immersed myself in the nuances of Singapore's education system—from observing pedagogical practices at Raffles Girls' Primary School to analyzing MOE's latest syllabus revisions—I understand that curriculum development is not merely about content selection, but about nurturing future leaders who embody SG50 values while engaging with global challenges.</w:t>
      </w:r>
    </w:p>
    <w:p>
      <w:pPr>
        <w:pStyle w:val="BodyText"/>
      </w:pPr>
      <w:r>
        <w:t xml:space="preserve">I am eager to bring my expertise in competency-based design, cultural responsiveness, and evidence-driven innovation to Singapore Singapore's premier educational institutions. As I conclude this Statement of Purpose, I reaffirm that my professional journey has been purposefully converging toward this moment: contributing to the development of a curriculum that makes every student in Singapore Singapore proud of their heritage while preparing them to lead in an interconnected world. With deep respect for MOE's vision and a proven track record in transformative curriculum work, I am ready to advance educational excellence as your next Curriculum Developer.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dc:language>en</dc:language>
  <cp:keywords/>
  <dcterms:created xsi:type="dcterms:W3CDTF">2026-07-22T12:09:36Z</dcterms:created>
  <dcterms:modified xsi:type="dcterms:W3CDTF">2026-07-22T12:09:36Z</dcterms:modified>
</cp:coreProperties>
</file>

<file path=docProps/custom.xml><?xml version="1.0" encoding="utf-8"?>
<Properties xmlns="http://schemas.openxmlformats.org/officeDocument/2006/custom-properties" xmlns:vt="http://schemas.openxmlformats.org/officeDocument/2006/docPropsVTypes"/>
</file>