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Zurich,</w:t>
      </w:r>
      <w:r>
        <w:t xml:space="preserve"> </w:t>
      </w:r>
      <w:r>
        <w:t xml:space="preserve">Switzerland</w:t>
      </w:r>
    </w:p>
    <w:bookmarkStart w:id="20" w:name="Xc01d8b9da90927c60d0927315c9843dfecb01be"/>
    <w:p>
      <w:pPr>
        <w:pStyle w:val="Heading1"/>
      </w:pPr>
      <w:r>
        <w:t xml:space="preserve">Statement of Purpose for Curriculum Developer Position in Zurich, Switzerland</w:t>
      </w:r>
    </w:p>
    <w:p>
      <w:pPr>
        <w:pStyle w:val="FirstParagraph"/>
      </w:pPr>
      <w:r>
        <w:t xml:space="preserve">With profound admiration for Switzerland’s unparalleled commitment to educational excellence and innovation, I submit this Statement of Purpose as a dedicated Curriculum Developer aspiring to contribute to the dynamic learning ecosystem of Zurich. My career has been meticulously shaped by a mission to design pedagogically rigorous, culturally responsive curricula that empower learners across diverse linguistic and socioeconomic landscapes—principles deeply aligned with Switzerland’s educational ethos and Zurich’s position as a global hub for progressive education.</w:t>
      </w:r>
    </w:p>
    <w:p>
      <w:pPr>
        <w:pStyle w:val="BodyText"/>
      </w:pPr>
      <w:r>
        <w:t xml:space="preserve">My academic foundation in Educational Psychology (M.Ed., University of Geneva) and professional trajectory in curriculum design have equipped me with a nuanced understanding of how intentional learning frameworks catalyze student agency. At the International Baccalaureate (IB) School in Lausanne, I co-developed a transdisciplinary STEM module integrating Swiss environmental sustainability goals with inquiry-based learning. This project demanded meticulous alignment with both national curricular benchmarks and global competencies—mirroring Switzerland’s dual focus on cantonal autonomy and international standards. My work directly improved student engagement metrics by 37% in multilingual classrooms, a skill I recognize as indispensable for Zurich’s linguistically diverse schools where German, French, English, and Italian intersect daily.</w:t>
      </w:r>
    </w:p>
    <w:p>
      <w:pPr>
        <w:pStyle w:val="BodyText"/>
      </w:pPr>
      <w:r>
        <w:t xml:space="preserve">Zurich is not merely a location but a living laboratory for educational innovation. The city’s reputation for precision in engineering translates seamlessly to pedagogy: just as Swiss watchmaking demands micro-precision, effective curriculum design requires granular attention to learning outcomes. I have closely studied Zurich’s cantonal education system, particularly the canton of Zurich’s “Future Learning” initiative (Zukunftslernen), which prioritizes digital literacy and social-emotional learning alongside academic rigor. As a Curriculum Developer in Zurich, I aim to extend this vision by embedding AI-driven personalized learning pathways into existing frameworks—a proposal I refined during my consultancy with ETH Zurich’s Educational Technology Lab, where I analyzed data from 12 pilot schools to identify effective adaptive content models.</w:t>
      </w:r>
    </w:p>
    <w:p>
      <w:pPr>
        <w:pStyle w:val="BodyText"/>
      </w:pPr>
      <w:r>
        <w:t xml:space="preserve">What compels me toward Switzerland is its harmonious integration of tradition and forward-thinking. While valuing the Swiss emphasis on structured pedagogy (evident in the renowned "Lernziele" framework), I am equally inspired by Zurich’s embrace of disruptive innovation—such as the Zürcher Hochschule der Künste’s (ZHdK) work in creative curriculum design for digital natives. My previous role developing a cross-cultural ethics curriculum for UNESCO-affiliated institutions required balancing universal principles with localized context, much like Swiss educators navigate federal diversity within cantonal guidelines. I understand that Zurich’s educational landscape thrives on this tension: respecting Switzerland’s cultural sovereignty while actively engaging with global best practices.</w:t>
      </w:r>
    </w:p>
    <w:p>
      <w:pPr>
        <w:pStyle w:val="BodyText"/>
      </w:pPr>
      <w:r>
        <w:t xml:space="preserve">I have also immersed myself in Zurich’s socio-educational challenges. The city faces unique pressures—rapid immigration, high demand for dual-language programs, and the need to prepare students for a knowledge-driven economy. In my research on "Curriculum Equity in Multilingual Settings," published in the *Journal of International Education*, I advocated for scaffolding frameworks that honor linguistic diversity without diluting academic expectations—a direct response to Zurich’s demographic realities. For instance, I designed a model for integrating immigrant student narratives into history curricula, which reduced cultural disconnection by 29% in a Zurich municipal school pilot (conducted with support from the Swiss Federal Office for Education). This experience cemented my belief that curriculum must be both responsive and transformative.</w:t>
      </w:r>
    </w:p>
    <w:p>
      <w:pPr>
        <w:pStyle w:val="BodyText"/>
      </w:pPr>
      <w:r>
        <w:t xml:space="preserve">My technical proficiency further positions me to excel as a Curriculum Developer in Zurich. I am certified in Learning Management Systems (Canvas, Moodle), data analytics for curriculum impact assessment (using SPSS and Tableau), and digital content creation (including AR simulations for immersive learning). Crucially, I speak German at C1 level—essential for collaborating with cantonal education authorities—and have taught in bilingual settings since 2018. This linguistic competence allows me to navigate Zurich’s educational bureaucracy while engaging authentically with teachers, whose insights are the bedrock of effective curriculum development.</w:t>
      </w:r>
    </w:p>
    <w:p>
      <w:pPr>
        <w:pStyle w:val="BodyText"/>
      </w:pPr>
      <w:r>
        <w:t xml:space="preserve">Why Zurich specifically? Because it is where global education meets Swiss precision. Unlike cities prioritizing scale alone, Zurich values depth: each curriculum decision is scrutinized for its long-term impact on student well-being and societal contribution. I am eager to join institutions like the International School of Zurich or the University of Zurich’s Center for Teaching Excellence, where innovation coexists with rigorous quality assurance—principles I have championed throughout my career. My goal is not merely to develop curriculum but to cultivate a culture where educators view themselves as curriculum architects, empowered by tools that make their expertise visible and impactful.</w:t>
      </w:r>
    </w:p>
    <w:p>
      <w:pPr>
        <w:pStyle w:val="BodyText"/>
      </w:pPr>
      <w:r>
        <w:t xml:space="preserve">I envision contributing to Zurich’s future by spearheading a "Curriculum Innovation Lab" within a local institution—a space for teachers, technologists, and policymakers to co-design adaptive learning pathways. This aligns with the canton of Zurich’s 2030 Education Strategy, which emphasizes collaborative innovation over top-down mandates. My proposed framework would integrate Swiss values like neutrality (through balanced content representation) and excellence (via evidence-based iteration), ensuring that every student in Zurich—regardless of origin or ability—receives a curriculum worthy of this exceptional city.</w:t>
      </w:r>
    </w:p>
    <w:p>
      <w:pPr>
        <w:pStyle w:val="BodyText"/>
      </w:pPr>
      <w:r>
        <w:t xml:space="preserve">In conclusion, my passion for curriculum development is inseparable from Switzerland’s educational DNA. I do not merely seek to work in Zurich; I am committed to embodying its spirit: meticulous, forward-looking, and deeply human-centered. My background equips me to translate Zurich’s vision into actionable pedagogy—not as a foreign consultant but as a collaborator who speaks the language of Swiss education fluently (in every sense). I am ready to contribute my expertise in designing curricula that do more than teach—they inspire learners to thrive within Switzerland’s vibrant, interconnected world. Thank you for considering this Statement of Purpose, which represents not just an application, but a promise: to advance curriculum development in Zurich with the same dedication that defines Swiss excellence itself.</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Zurich, Switzerland</dc:title>
  <dc:creator/>
  <dc:language>en</dc:language>
  <cp:keywords/>
  <dcterms:created xsi:type="dcterms:W3CDTF">2026-07-21T09:10:42Z</dcterms:created>
  <dcterms:modified xsi:type="dcterms:W3CDTF">2026-07-21T09:10:42Z</dcterms:modified>
</cp:coreProperties>
</file>

<file path=docProps/custom.xml><?xml version="1.0" encoding="utf-8"?>
<Properties xmlns="http://schemas.openxmlformats.org/officeDocument/2006/custom-properties" xmlns:vt="http://schemas.openxmlformats.org/officeDocument/2006/docPropsVTypes"/>
</file>